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eastAsia" w:ascii="Times New Roman" w:hAnsi="Times New Roman" w:eastAsia="黑体" w:cs="Times New Roman"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  <w:t xml:space="preserve">   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640" w:firstLineChars="600"/>
        <w:jc w:val="both"/>
        <w:textAlignment w:val="auto"/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  <w:t>霍山县农民工工资保证金经办</w:t>
      </w:r>
      <w:r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  <w:t>机构名录清单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280" w:firstLineChars="1200"/>
        <w:jc w:val="both"/>
        <w:textAlignment w:val="auto"/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  <w:t>（保险类）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280" w:firstLineChars="1200"/>
        <w:jc w:val="both"/>
        <w:textAlignment w:val="auto"/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both"/>
        <w:textAlignment w:val="center"/>
        <w:rPr>
          <w:rFonts w:hint="default" w:ascii="Times New Roman" w:hAnsi="Times New Roman" w:eastAsia="仿宋GB2312" w:cs="Times New Roman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tbl>
      <w:tblPr>
        <w:tblStyle w:val="2"/>
        <w:tblW w:w="1217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1"/>
        <w:gridCol w:w="3478"/>
        <w:gridCol w:w="4258"/>
        <w:gridCol w:w="307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  <w:jc w:val="center"/>
        </w:trPr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  <w:t>序号</w:t>
            </w:r>
          </w:p>
        </w:tc>
        <w:tc>
          <w:tcPr>
            <w:tcW w:w="3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  <w:t>公司名称</w:t>
            </w:r>
          </w:p>
        </w:tc>
        <w:tc>
          <w:tcPr>
            <w:tcW w:w="4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2"/>
                <w:szCs w:val="22"/>
                <w:lang w:val="en-US" w:eastAsia="zh-CN"/>
              </w:rPr>
              <w:t>经办业务</w:t>
            </w:r>
            <w:r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  <w:t>地址</w:t>
            </w:r>
          </w:p>
        </w:tc>
        <w:tc>
          <w:tcPr>
            <w:tcW w:w="3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rPr>
                <w:rFonts w:hint="eastAsia" w:ascii="Times New Roman" w:hAnsi="Times New Roman" w:cs="Times New Roman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2"/>
                <w:szCs w:val="22"/>
                <w:lang w:val="en-US" w:eastAsia="zh-CN"/>
              </w:rPr>
              <w:t>业务咨询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  <w:t>联系方式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2"/>
                <w:szCs w:val="22"/>
                <w:lang w:val="en-US" w:eastAsia="zh-CN"/>
              </w:rPr>
              <w:t>（固定电话）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中国太平洋财产保险股份有限公司霍山支公司</w:t>
            </w:r>
          </w:p>
        </w:tc>
        <w:tc>
          <w:tcPr>
            <w:tcW w:w="4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霍山县与儿街路北侧衡山龙庭6#楼商铺6-101、6-102、6-103</w:t>
            </w:r>
          </w:p>
        </w:tc>
        <w:tc>
          <w:tcPr>
            <w:tcW w:w="3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0564-5033351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both"/>
        <w:textAlignment w:val="center"/>
        <w:rPr>
          <w:rFonts w:hint="eastAsia" w:ascii="Times New Roman" w:hAnsi="Times New Roman" w:eastAsia="仿宋GB2312" w:cs="Times New Roman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240" w:firstLineChars="100"/>
        <w:jc w:val="both"/>
        <w:textAlignment w:val="center"/>
      </w:pPr>
      <w:r>
        <w:rPr>
          <w:rFonts w:hint="eastAsia" w:ascii="Times New Roman" w:hAnsi="Times New Roman" w:eastAsia="仿宋GB2312" w:cs="Times New Roman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报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liOTk5YjFhZGRmNTQ5M2MwOWVjMjdiYjA1NjAzOGYifQ=="/>
    <w:docVar w:name="KSO_WPS_MARK_KEY" w:val="d536ab9e-a05a-4ec0-8092-ae621eaa1897"/>
  </w:docVars>
  <w:rsids>
    <w:rsidRoot w:val="00000000"/>
    <w:rsid w:val="02BF77F6"/>
    <w:rsid w:val="03070D55"/>
    <w:rsid w:val="04666AB6"/>
    <w:rsid w:val="1A8E2C2B"/>
    <w:rsid w:val="28D92B11"/>
    <w:rsid w:val="39421505"/>
    <w:rsid w:val="42566C51"/>
    <w:rsid w:val="513D15DF"/>
    <w:rsid w:val="546C010E"/>
    <w:rsid w:val="56C6093B"/>
    <w:rsid w:val="59CD68FD"/>
    <w:rsid w:val="608A3687"/>
    <w:rsid w:val="70D6480D"/>
    <w:rsid w:val="7160377A"/>
    <w:rsid w:val="71671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86</Words>
  <Characters>98</Characters>
  <Lines>0</Lines>
  <Paragraphs>0</Paragraphs>
  <TotalTime>0</TotalTime>
  <ScaleCrop>false</ScaleCrop>
  <LinksUpToDate>false</LinksUpToDate>
  <CharactersWithSpaces>186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六局安段</cp:lastModifiedBy>
  <dcterms:modified xsi:type="dcterms:W3CDTF">2024-05-07T06:51:58Z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C7D9A0645D414AD08BCDAD31B1A4EB5C_13</vt:lpwstr>
  </property>
</Properties>
</file>