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7B3" w:rsidRPr="00D97EE3" w:rsidRDefault="00B64F5C" w:rsidP="00D97EE3">
      <w:pPr>
        <w:jc w:val="center"/>
        <w:rPr>
          <w:rFonts w:ascii="方正小标宋简体" w:eastAsia="方正小标宋简体"/>
          <w:sz w:val="44"/>
          <w:szCs w:val="44"/>
        </w:rPr>
      </w:pPr>
      <w:r w:rsidRPr="00D97EE3">
        <w:rPr>
          <w:rFonts w:ascii="方正小标宋简体" w:eastAsia="方正小标宋简体" w:hint="eastAsia"/>
          <w:sz w:val="44"/>
          <w:szCs w:val="44"/>
        </w:rPr>
        <w:t>重点核查数据指标</w:t>
      </w:r>
    </w:p>
    <w:p w:rsidR="00B64F5C" w:rsidRDefault="00B64F5C">
      <w:pPr>
        <w:rPr>
          <w:rFonts w:ascii="仿宋_GB2312" w:eastAsia="仿宋_GB2312"/>
          <w:sz w:val="32"/>
          <w:szCs w:val="32"/>
        </w:rPr>
      </w:pPr>
    </w:p>
    <w:p w:rsidR="00B64F5C" w:rsidRDefault="00B64F5C" w:rsidP="00B64F5C">
      <w:pPr>
        <w:pStyle w:val="a5"/>
        <w:numPr>
          <w:ilvl w:val="0"/>
          <w:numId w:val="1"/>
        </w:numPr>
        <w:ind w:firstLineChars="0"/>
        <w:rPr>
          <w:rFonts w:ascii="仿宋_GB2312" w:eastAsia="仿宋_GB2312"/>
          <w:sz w:val="32"/>
          <w:szCs w:val="32"/>
        </w:rPr>
      </w:pPr>
      <w:r w:rsidRPr="00B64F5C">
        <w:rPr>
          <w:rFonts w:ascii="仿宋_GB2312" w:eastAsia="仿宋_GB2312" w:hint="eastAsia"/>
          <w:sz w:val="32"/>
          <w:szCs w:val="32"/>
        </w:rPr>
        <w:t>PS1 单位总数【上年末】，</w:t>
      </w:r>
      <w:r>
        <w:rPr>
          <w:rFonts w:ascii="仿宋_GB2312" w:eastAsia="仿宋_GB2312" w:hint="eastAsia"/>
          <w:sz w:val="32"/>
          <w:szCs w:val="32"/>
        </w:rPr>
        <w:t>应与上年报表中PS1单位总数【本年末】一致。</w:t>
      </w:r>
    </w:p>
    <w:p w:rsidR="00B64F5C" w:rsidRDefault="00B64F5C"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PS1【在册正式工作人员】指</w:t>
      </w:r>
      <w:r w:rsidRPr="00B64F5C">
        <w:rPr>
          <w:rFonts w:ascii="仿宋_GB2312" w:eastAsia="仿宋_GB2312" w:hint="eastAsia"/>
          <w:color w:val="FF0000"/>
          <w:sz w:val="32"/>
          <w:szCs w:val="32"/>
        </w:rPr>
        <w:t>经组织人事部门批准的</w:t>
      </w:r>
      <w:r>
        <w:rPr>
          <w:rFonts w:ascii="仿宋_GB2312" w:eastAsia="仿宋_GB2312" w:hint="eastAsia"/>
          <w:sz w:val="32"/>
          <w:szCs w:val="32"/>
        </w:rPr>
        <w:t>超编配备人员和编内人员。除少数单位外，PS1【在册正式工作人员】数字应等于【编内人员】。省直事业单位这两项指标应完全相同</w:t>
      </w:r>
      <w:r w:rsidR="00417E87">
        <w:rPr>
          <w:rFonts w:ascii="仿宋_GB2312" w:eastAsia="仿宋_GB2312" w:hint="eastAsia"/>
          <w:sz w:val="32"/>
          <w:szCs w:val="32"/>
        </w:rPr>
        <w:t>，特殊情况先沟通省人社厅再填报</w:t>
      </w:r>
      <w:r>
        <w:rPr>
          <w:rFonts w:ascii="仿宋_GB2312" w:eastAsia="仿宋_GB2312" w:hint="eastAsia"/>
          <w:sz w:val="32"/>
          <w:szCs w:val="32"/>
        </w:rPr>
        <w:t>。</w:t>
      </w:r>
    </w:p>
    <w:p w:rsidR="00B64F5C" w:rsidRDefault="00B64F5C"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PS1【编制数量】应与PS8第一行第一列设岗数【合计】一致。部分单位编制调整后没有及时变动岗位设置方案的，可略有不同。</w:t>
      </w:r>
    </w:p>
    <w:p w:rsidR="00DC05BA" w:rsidRDefault="00DC05BA"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PS2【港澳居民】【台湾居民】有没有错填数字。</w:t>
      </w:r>
    </w:p>
    <w:p w:rsidR="005E2F84" w:rsidRDefault="005E2F84"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PS2【特设岗位】有无数字，如果有，是否真实。</w:t>
      </w:r>
      <w:r w:rsidR="00A34FF3">
        <w:rPr>
          <w:rFonts w:ascii="仿宋_GB2312" w:eastAsia="仿宋_GB2312" w:hint="eastAsia"/>
          <w:sz w:val="32"/>
          <w:szCs w:val="32"/>
        </w:rPr>
        <w:t>特设岗位是需引进高层次人才、高级岗位数量不足的单位报人社部门审批同意后设置的岗位。</w:t>
      </w:r>
    </w:p>
    <w:p w:rsidR="00B64F5C" w:rsidRDefault="00B64F5C"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PS6编外聘用人员和劳务派遣人员的新增/减少，统一填入【其他】；PS06BC1/PS06BC2填入【</w:t>
      </w:r>
      <w:r w:rsidRPr="00B64F5C">
        <w:rPr>
          <w:rFonts w:ascii="仿宋_GB2312" w:eastAsia="仿宋_GB2312" w:hint="eastAsia"/>
          <w:sz w:val="32"/>
          <w:szCs w:val="32"/>
        </w:rPr>
        <w:t>编外聘用或劳务派遣增员</w:t>
      </w:r>
      <w:r>
        <w:rPr>
          <w:rFonts w:ascii="仿宋_GB2312" w:eastAsia="仿宋_GB2312" w:hint="eastAsia"/>
          <w:sz w:val="32"/>
          <w:szCs w:val="32"/>
        </w:rPr>
        <w:t>/减员】。不填入【公开招聘】</w:t>
      </w:r>
    </w:p>
    <w:p w:rsidR="00B64F5C" w:rsidRDefault="00B64F5C"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PS6人数【上年末总数】应与</w:t>
      </w:r>
      <w:r w:rsidRPr="009D28DA">
        <w:rPr>
          <w:rFonts w:ascii="仿宋_GB2312" w:eastAsia="仿宋_GB2312" w:hint="eastAsia"/>
          <w:b/>
          <w:color w:val="FF0000"/>
          <w:sz w:val="32"/>
          <w:szCs w:val="32"/>
        </w:rPr>
        <w:t>上年度统计报表</w:t>
      </w:r>
      <w:r>
        <w:rPr>
          <w:rFonts w:ascii="仿宋_GB2312" w:eastAsia="仿宋_GB2312" w:hint="eastAsia"/>
          <w:sz w:val="32"/>
          <w:szCs w:val="32"/>
        </w:rPr>
        <w:t>中PS6人数【本年末实有数】一致。</w:t>
      </w:r>
    </w:p>
    <w:p w:rsidR="009304EB" w:rsidRDefault="009304EB"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PS6增员——【公开招聘】一栏中，工勤人员绝大部分</w:t>
      </w:r>
      <w:r>
        <w:rPr>
          <w:rFonts w:ascii="仿宋_GB2312" w:eastAsia="仿宋_GB2312" w:hint="eastAsia"/>
          <w:sz w:val="32"/>
          <w:szCs w:val="32"/>
        </w:rPr>
        <w:lastRenderedPageBreak/>
        <w:t>单位不应有数字。</w:t>
      </w:r>
    </w:p>
    <w:p w:rsidR="00B64F5C" w:rsidRDefault="00232FFB"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PS06BC1、PS06BC2两表的【</w:t>
      </w:r>
      <w:r w:rsidRPr="00232FFB">
        <w:rPr>
          <w:rFonts w:ascii="仿宋_GB2312" w:eastAsia="仿宋_GB2312" w:hint="eastAsia"/>
          <w:sz w:val="32"/>
          <w:szCs w:val="32"/>
        </w:rPr>
        <w:t>单位内部转岗或岗位升降</w:t>
      </w:r>
      <w:r>
        <w:rPr>
          <w:rFonts w:ascii="仿宋_GB2312" w:eastAsia="仿宋_GB2312" w:hint="eastAsia"/>
          <w:sz w:val="32"/>
          <w:szCs w:val="32"/>
        </w:rPr>
        <w:t>】数字应大致相等。仅有少数涉及双肩挑人员调整为单岗位的变动会导致两个单元格数字略有差异。</w:t>
      </w:r>
    </w:p>
    <w:p w:rsidR="0051616C" w:rsidRPr="00B820D4" w:rsidRDefault="0051616C" w:rsidP="00B64F5C">
      <w:pPr>
        <w:pStyle w:val="a5"/>
        <w:numPr>
          <w:ilvl w:val="0"/>
          <w:numId w:val="1"/>
        </w:numPr>
        <w:ind w:firstLineChars="0"/>
        <w:rPr>
          <w:rFonts w:ascii="仿宋_GB2312" w:eastAsia="仿宋_GB2312"/>
          <w:color w:val="FF0000"/>
          <w:sz w:val="32"/>
          <w:szCs w:val="32"/>
        </w:rPr>
      </w:pPr>
      <w:r w:rsidRPr="00B820D4">
        <w:rPr>
          <w:rFonts w:ascii="仿宋_GB2312" w:eastAsia="仿宋_GB2312" w:hint="eastAsia"/>
          <w:color w:val="FF0000"/>
          <w:sz w:val="32"/>
          <w:szCs w:val="32"/>
        </w:rPr>
        <w:t>表间校核：PS2与</w:t>
      </w:r>
      <w:r w:rsidR="005E2F84" w:rsidRPr="00B820D4">
        <w:rPr>
          <w:rFonts w:ascii="仿宋_GB2312" w:eastAsia="仿宋_GB2312" w:hint="eastAsia"/>
          <w:color w:val="FF0000"/>
          <w:sz w:val="32"/>
          <w:szCs w:val="32"/>
        </w:rPr>
        <w:t>PS3、</w:t>
      </w:r>
      <w:r w:rsidRPr="00B820D4">
        <w:rPr>
          <w:rFonts w:ascii="仿宋_GB2312" w:eastAsia="仿宋_GB2312" w:hint="eastAsia"/>
          <w:color w:val="FF0000"/>
          <w:sz w:val="32"/>
          <w:szCs w:val="32"/>
        </w:rPr>
        <w:t>PS6</w:t>
      </w:r>
      <w:r w:rsidR="00183C18">
        <w:rPr>
          <w:rFonts w:ascii="仿宋_GB2312" w:eastAsia="仿宋_GB2312" w:hint="eastAsia"/>
          <w:color w:val="FF0000"/>
          <w:sz w:val="32"/>
          <w:szCs w:val="32"/>
        </w:rPr>
        <w:t>、PS9</w:t>
      </w:r>
      <w:r w:rsidRPr="00B820D4">
        <w:rPr>
          <w:rFonts w:ascii="仿宋_GB2312" w:eastAsia="仿宋_GB2312" w:hint="eastAsia"/>
          <w:color w:val="FF0000"/>
          <w:sz w:val="32"/>
          <w:szCs w:val="32"/>
        </w:rPr>
        <w:t>表各等级人员数字是否一致。</w:t>
      </w:r>
    </w:p>
    <w:p w:rsidR="00D97EE3" w:rsidRDefault="00D97EE3"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PS7【层次】中，是否存在误填如【中央】层级的单位。</w:t>
      </w:r>
    </w:p>
    <w:p w:rsidR="0051616C" w:rsidRDefault="0051616C" w:rsidP="00B64F5C">
      <w:pPr>
        <w:pStyle w:val="a5"/>
        <w:numPr>
          <w:ilvl w:val="0"/>
          <w:numId w:val="1"/>
        </w:numPr>
        <w:ind w:firstLineChars="0"/>
        <w:rPr>
          <w:rFonts w:ascii="仿宋_GB2312" w:eastAsia="仿宋_GB2312"/>
          <w:sz w:val="32"/>
          <w:szCs w:val="32"/>
        </w:rPr>
      </w:pPr>
      <w:r>
        <w:rPr>
          <w:rFonts w:ascii="仿宋_GB2312" w:eastAsia="仿宋_GB2312" w:hint="eastAsia"/>
          <w:sz w:val="32"/>
          <w:szCs w:val="32"/>
        </w:rPr>
        <w:t>PS7和PS7.1中，管理岗位八级以上、专技岗位十二级以上是否有数字。如果有数字，是否过大？确认是否为人才引进。</w:t>
      </w:r>
    </w:p>
    <w:p w:rsidR="00D97EE3" w:rsidRPr="00D86704" w:rsidRDefault="00D97EE3" w:rsidP="00D86704">
      <w:pPr>
        <w:rPr>
          <w:rFonts w:ascii="仿宋_GB2312" w:eastAsia="仿宋_GB2312"/>
          <w:sz w:val="32"/>
          <w:szCs w:val="32"/>
        </w:rPr>
      </w:pPr>
    </w:p>
    <w:p w:rsidR="00232FFB" w:rsidRPr="00232FFB" w:rsidRDefault="00232FFB" w:rsidP="00232FFB">
      <w:pPr>
        <w:rPr>
          <w:rFonts w:ascii="仿宋_GB2312" w:eastAsia="仿宋_GB2312"/>
          <w:sz w:val="32"/>
          <w:szCs w:val="32"/>
        </w:rPr>
      </w:pPr>
    </w:p>
    <w:sectPr w:rsidR="00232FFB" w:rsidRPr="00232FFB" w:rsidSect="00881A16">
      <w:footerReference w:type="even" r:id="rId8"/>
      <w:footerReference w:type="default" r:id="rId9"/>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2C4" w:rsidRPr="002B1D3E" w:rsidRDefault="007B12C4" w:rsidP="00636522">
      <w:pPr>
        <w:rPr>
          <w:rFonts w:ascii="仿宋_GB2312" w:eastAsia="仿宋_GB2312"/>
          <w:b/>
          <w:sz w:val="32"/>
          <w:szCs w:val="32"/>
        </w:rPr>
      </w:pPr>
      <w:r>
        <w:separator/>
      </w:r>
    </w:p>
  </w:endnote>
  <w:endnote w:type="continuationSeparator" w:id="1">
    <w:p w:rsidR="007B12C4" w:rsidRPr="002B1D3E" w:rsidRDefault="007B12C4" w:rsidP="00636522">
      <w:pPr>
        <w:rPr>
          <w:rFonts w:ascii="仿宋_GB2312" w:eastAsia="仿宋_GB2312"/>
          <w:b/>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07418"/>
      <w:docPartObj>
        <w:docPartGallery w:val="Page Numbers (Bottom of Page)"/>
        <w:docPartUnique/>
      </w:docPartObj>
    </w:sdtPr>
    <w:sdtContent>
      <w:p w:rsidR="00881A16" w:rsidRDefault="0000651D" w:rsidP="00881A16">
        <w:pPr>
          <w:pStyle w:val="a4"/>
        </w:pPr>
        <w:r w:rsidRPr="00881A16">
          <w:rPr>
            <w:rFonts w:ascii="宋体" w:eastAsia="宋体" w:hAnsi="宋体"/>
            <w:sz w:val="28"/>
            <w:szCs w:val="28"/>
          </w:rPr>
          <w:fldChar w:fldCharType="begin"/>
        </w:r>
        <w:r w:rsidR="00881A16" w:rsidRPr="00881A16">
          <w:rPr>
            <w:rFonts w:ascii="宋体" w:eastAsia="宋体" w:hAnsi="宋体"/>
            <w:sz w:val="28"/>
            <w:szCs w:val="28"/>
          </w:rPr>
          <w:instrText xml:space="preserve"> PAGE   \* MERGEFORMAT </w:instrText>
        </w:r>
        <w:r w:rsidRPr="00881A16">
          <w:rPr>
            <w:rFonts w:ascii="宋体" w:eastAsia="宋体" w:hAnsi="宋体"/>
            <w:sz w:val="28"/>
            <w:szCs w:val="28"/>
          </w:rPr>
          <w:fldChar w:fldCharType="separate"/>
        </w:r>
        <w:r w:rsidR="009D28DA" w:rsidRPr="009D28DA">
          <w:rPr>
            <w:rFonts w:ascii="宋体" w:eastAsia="宋体" w:hAnsi="宋体"/>
            <w:noProof/>
            <w:sz w:val="28"/>
            <w:szCs w:val="28"/>
            <w:lang w:val="zh-CN"/>
          </w:rPr>
          <w:t>-</w:t>
        </w:r>
        <w:r w:rsidR="009D28DA">
          <w:rPr>
            <w:rFonts w:ascii="宋体" w:eastAsia="宋体" w:hAnsi="宋体"/>
            <w:noProof/>
            <w:sz w:val="28"/>
            <w:szCs w:val="28"/>
          </w:rPr>
          <w:t xml:space="preserve"> 2 -</w:t>
        </w:r>
        <w:r w:rsidRPr="00881A16">
          <w:rPr>
            <w:rFonts w:ascii="宋体" w:eastAsia="宋体" w:hAnsi="宋体"/>
            <w:sz w:val="28"/>
            <w:szCs w:val="28"/>
          </w:rPr>
          <w:fldChar w:fldCharType="end"/>
        </w:r>
      </w:p>
    </w:sdtContent>
  </w:sdt>
  <w:p w:rsidR="00881A16" w:rsidRDefault="00881A1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07413"/>
      <w:docPartObj>
        <w:docPartGallery w:val="Page Numbers (Bottom of Page)"/>
        <w:docPartUnique/>
      </w:docPartObj>
    </w:sdtPr>
    <w:sdtContent>
      <w:p w:rsidR="00881A16" w:rsidRDefault="0000651D">
        <w:pPr>
          <w:pStyle w:val="a4"/>
          <w:jc w:val="right"/>
        </w:pPr>
        <w:r w:rsidRPr="00881A16">
          <w:rPr>
            <w:rFonts w:ascii="宋体" w:eastAsia="宋体" w:hAnsi="宋体"/>
            <w:sz w:val="28"/>
            <w:szCs w:val="28"/>
          </w:rPr>
          <w:fldChar w:fldCharType="begin"/>
        </w:r>
        <w:r w:rsidR="00881A16" w:rsidRPr="00881A16">
          <w:rPr>
            <w:rFonts w:ascii="宋体" w:eastAsia="宋体" w:hAnsi="宋体"/>
            <w:sz w:val="28"/>
            <w:szCs w:val="28"/>
          </w:rPr>
          <w:instrText xml:space="preserve"> PAGE   \* MERGEFORMAT </w:instrText>
        </w:r>
        <w:r w:rsidRPr="00881A16">
          <w:rPr>
            <w:rFonts w:ascii="宋体" w:eastAsia="宋体" w:hAnsi="宋体"/>
            <w:sz w:val="28"/>
            <w:szCs w:val="28"/>
          </w:rPr>
          <w:fldChar w:fldCharType="separate"/>
        </w:r>
        <w:r w:rsidR="009D28DA" w:rsidRPr="009D28DA">
          <w:rPr>
            <w:rFonts w:ascii="宋体" w:eastAsia="宋体" w:hAnsi="宋体"/>
            <w:noProof/>
            <w:sz w:val="28"/>
            <w:szCs w:val="28"/>
            <w:lang w:val="zh-CN"/>
          </w:rPr>
          <w:t>-</w:t>
        </w:r>
        <w:r w:rsidR="009D28DA">
          <w:rPr>
            <w:rFonts w:ascii="宋体" w:eastAsia="宋体" w:hAnsi="宋体"/>
            <w:noProof/>
            <w:sz w:val="28"/>
            <w:szCs w:val="28"/>
          </w:rPr>
          <w:t xml:space="preserve"> 1 -</w:t>
        </w:r>
        <w:r w:rsidRPr="00881A16">
          <w:rPr>
            <w:rFonts w:ascii="宋体" w:eastAsia="宋体" w:hAnsi="宋体"/>
            <w:sz w:val="28"/>
            <w:szCs w:val="28"/>
          </w:rPr>
          <w:fldChar w:fldCharType="end"/>
        </w:r>
      </w:p>
    </w:sdtContent>
  </w:sdt>
  <w:p w:rsidR="00636522" w:rsidRDefault="0063652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2C4" w:rsidRPr="002B1D3E" w:rsidRDefault="007B12C4" w:rsidP="00636522">
      <w:pPr>
        <w:rPr>
          <w:rFonts w:ascii="仿宋_GB2312" w:eastAsia="仿宋_GB2312"/>
          <w:b/>
          <w:sz w:val="32"/>
          <w:szCs w:val="32"/>
        </w:rPr>
      </w:pPr>
      <w:r>
        <w:separator/>
      </w:r>
    </w:p>
  </w:footnote>
  <w:footnote w:type="continuationSeparator" w:id="1">
    <w:p w:rsidR="007B12C4" w:rsidRPr="002B1D3E" w:rsidRDefault="007B12C4" w:rsidP="00636522">
      <w:pPr>
        <w:rPr>
          <w:rFonts w:ascii="仿宋_GB2312" w:eastAsia="仿宋_GB2312"/>
          <w:b/>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E0686D"/>
    <w:multiLevelType w:val="hybridMultilevel"/>
    <w:tmpl w:val="E18EA70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6522"/>
    <w:rsid w:val="0000651D"/>
    <w:rsid w:val="00074475"/>
    <w:rsid w:val="00100697"/>
    <w:rsid w:val="00173B84"/>
    <w:rsid w:val="00183C18"/>
    <w:rsid w:val="001D3BB1"/>
    <w:rsid w:val="00205B82"/>
    <w:rsid w:val="00232FFB"/>
    <w:rsid w:val="002B10EC"/>
    <w:rsid w:val="00417E87"/>
    <w:rsid w:val="0051616C"/>
    <w:rsid w:val="00552803"/>
    <w:rsid w:val="005E2F84"/>
    <w:rsid w:val="00636522"/>
    <w:rsid w:val="007333AE"/>
    <w:rsid w:val="007B12C4"/>
    <w:rsid w:val="007D67F4"/>
    <w:rsid w:val="008250BB"/>
    <w:rsid w:val="00881A16"/>
    <w:rsid w:val="0089218C"/>
    <w:rsid w:val="00906DEB"/>
    <w:rsid w:val="009304EB"/>
    <w:rsid w:val="009D28DA"/>
    <w:rsid w:val="00A34FF3"/>
    <w:rsid w:val="00B32554"/>
    <w:rsid w:val="00B64F5C"/>
    <w:rsid w:val="00B820D4"/>
    <w:rsid w:val="00BD03BE"/>
    <w:rsid w:val="00CC7A83"/>
    <w:rsid w:val="00CE4BCF"/>
    <w:rsid w:val="00D86704"/>
    <w:rsid w:val="00D97EE3"/>
    <w:rsid w:val="00DC05BA"/>
    <w:rsid w:val="00E07AE9"/>
    <w:rsid w:val="00E24BFA"/>
    <w:rsid w:val="00FD77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A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65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6522"/>
    <w:rPr>
      <w:sz w:val="18"/>
      <w:szCs w:val="18"/>
    </w:rPr>
  </w:style>
  <w:style w:type="paragraph" w:styleId="a4">
    <w:name w:val="footer"/>
    <w:basedOn w:val="a"/>
    <w:link w:val="Char0"/>
    <w:uiPriority w:val="99"/>
    <w:unhideWhenUsed/>
    <w:rsid w:val="00636522"/>
    <w:pPr>
      <w:tabs>
        <w:tab w:val="center" w:pos="4153"/>
        <w:tab w:val="right" w:pos="8306"/>
      </w:tabs>
      <w:snapToGrid w:val="0"/>
      <w:jc w:val="left"/>
    </w:pPr>
    <w:rPr>
      <w:sz w:val="18"/>
      <w:szCs w:val="18"/>
    </w:rPr>
  </w:style>
  <w:style w:type="character" w:customStyle="1" w:styleId="Char0">
    <w:name w:val="页脚 Char"/>
    <w:basedOn w:val="a0"/>
    <w:link w:val="a4"/>
    <w:uiPriority w:val="99"/>
    <w:rsid w:val="00636522"/>
    <w:rPr>
      <w:sz w:val="18"/>
      <w:szCs w:val="18"/>
    </w:rPr>
  </w:style>
  <w:style w:type="paragraph" w:styleId="a5">
    <w:name w:val="List Paragraph"/>
    <w:basedOn w:val="a"/>
    <w:uiPriority w:val="34"/>
    <w:qFormat/>
    <w:rsid w:val="00B64F5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C11C3-1E19-4A21-8515-DA39BC71C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95</Words>
  <Characters>546</Characters>
  <Application>Microsoft Office Word</Application>
  <DocSecurity>0</DocSecurity>
  <Lines>4</Lines>
  <Paragraphs>1</Paragraphs>
  <ScaleCrop>false</ScaleCrop>
  <Company>Hewlett-Packard Company</Company>
  <LinksUpToDate>false</LinksUpToDate>
  <CharactersWithSpaces>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李程</dc:creator>
  <cp:keywords/>
  <dc:description/>
  <cp:lastModifiedBy>李程</cp:lastModifiedBy>
  <cp:revision>16</cp:revision>
  <dcterms:created xsi:type="dcterms:W3CDTF">2018-08-17T02:49:00Z</dcterms:created>
  <dcterms:modified xsi:type="dcterms:W3CDTF">2019-12-03T08:53:00Z</dcterms:modified>
</cp:coreProperties>
</file>