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5652770" cy="675640"/>
            <wp:effectExtent l="0" t="0" r="5080" b="10160"/>
            <wp:wrapTight wrapText="bothSides">
              <wp:wrapPolygon>
                <wp:start x="0" y="0"/>
                <wp:lineTo x="0" y="20707"/>
                <wp:lineTo x="21547" y="20707"/>
                <wp:lineTo x="21547" y="0"/>
                <wp:lineTo x="0" y="0"/>
              </wp:wrapPolygon>
            </wp:wrapTight>
            <wp:docPr id="2" name="图片 2" descr="六安市人力资源和社会保障局小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六安市人力资源和社会保障局小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关于做好202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年市直工伤预防项目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申报工作的通知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"javascript:void(0)" \o "分享到微信"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"javascript:void(0)" \o "分享到新浪微博"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"javascript:void(0)" \o "分享到QQ空间"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有关单位：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根据《省人力资源和社会保障厅 省财政厅 省卫生健康委员会 省应急管理厅关于印发&lt;安徽省工伤预防项目实施管理暂行办法&gt;的通知》（皖人社发〔2021〕2号）以及《市人社局、财政局 卫健委 应急局关于印发&lt;六安市2021年工伤预防项目实施方案&gt;的通知》（六人社发[2021]1号）的有关规定，为更好保障职工生命安全和职业健康，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持续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开展工伤预防工作，请各单位根据我市工伤预防重点领域及本通知要求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积极进行工伤预防项目申报，现将有关事项通知如下：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一、申报主体及基本条件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结合我市实际，202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年度工伤预防项目申报主体及基本条件：经相关部门批准成立，在中华人民共和国境内合法登记（注册）、具备法人资格、依法独立承担民事责任、没有重大违法记录的相关行业协会和大中型企业等社会组织。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二、申报程序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根据市工伤预防联席会议研究确定、市人社局发布的202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年度工伤预防重点领域和申报指南的要求，结合本单位实际情况，申报工伤预防项目。申报程序具体如下：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（一）组织项目可行性研究，提出可行性研究报告；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（二）编制项目实施方案、时间安排、预算，提出项目考核绩效目标。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（三）如实填写《六安市工伤预防项目申请表》，并按规定申报。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三、申报材料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1、工伤预防项目申报应附以下材料：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（一）相关部门合法登记（注册）证；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（二）工伤预防项目申请表；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（三）工伤预防项目可行性报告；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（四）工伤预防项目实施方案（包括项目名称、项目内容、项目预算、目的效果、实施方式、进度安排、措施办法、评估方式等）；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（五）申报机构专业技术人员基本情况表及专业技术职称证书，开展项目所必需的设备、信息技术等材料；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（六）证明机构法人无违法、犯罪记录等材料；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（七）其他相关证明材料。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以上材料提供复印件，并加盖“与原件一致”的单位公章，原件备查。相关申报材料如能通过网络查询获取，请注明查询渠道，纸质材料可不提供。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2、申请材料封面格式：第一行：XXX （单位、行业协会）； 第二行：XXX年工伤预防项目；第三行：申报日期；第四行：单位负责人签名并加盖单位公章；第五行：单位联系人及电话。申请材料以A4纸打印，纸质档4份、电子档1份，按第四条申报材料顺序装订。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四、其他事项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根据省人社厅、财政厅、卫生健康委、应急管理厅《关于印发&lt;安徽省工伤预防项目实施管理暂行办法&gt;的通知》（皖人社发〔2021〕2号）规定，工伤预防项目是指工伤事故和职业病预防的宣传项目和培训项目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（二）企业规模划分标准按照工业和信息化部、国家统计局、国家发展改革委、财政部《关于印发中小企业划型标准规定的通知》（工信部联企业〔2011〕300号）执行。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（三）有关工伤预防项目申报、实施、评估和结算管理等事项和要求，可参阅市人社局、财政局 卫健委 应急局《关于印发&lt;六安市2021年工伤预防项目实施方案&gt;的通知》（六人社发[2021]1号）相关内容。具体的绩效目标等，以最终签订的服务协议为准。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（四）申报材料于202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日前报送至市人社局工伤保险科。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陈文娟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联系电话：3376073</w:t>
      </w:r>
    </w:p>
    <w:p>
      <w:pP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sectPr>
      <w:footerReference r:id="rId3" w:type="default"/>
      <w:pgSz w:w="11906" w:h="16838"/>
      <w:pgMar w:top="1928" w:right="1417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MjI4YzNjNWZjNWYwYTYzZTQ2YmE4ZTFhMmE3M2IifQ=="/>
  </w:docVars>
  <w:rsids>
    <w:rsidRoot w:val="43FE7B1B"/>
    <w:rsid w:val="20370574"/>
    <w:rsid w:val="24DD7DC7"/>
    <w:rsid w:val="43FE7B1B"/>
    <w:rsid w:val="495114B8"/>
    <w:rsid w:val="535B538D"/>
    <w:rsid w:val="5D2268D5"/>
    <w:rsid w:val="71F7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1267</Characters>
  <Lines>0</Lines>
  <Paragraphs>0</Paragraphs>
  <TotalTime>0</TotalTime>
  <ScaleCrop>false</ScaleCrop>
  <LinksUpToDate>false</LinksUpToDate>
  <CharactersWithSpaces>1278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2023-02-23T03:25:00Z</dcterms:created>
  <dc:creator>C-Doughnut</dc:creator>
  <cp:lastModifiedBy>niu niu</cp:lastModifiedBy>
  <dcterms:modified xsi:type="dcterms:W3CDTF">2023-02-24T02:09:54Z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DE82E0A3E980437CB575DCDED978AACC</vt:lpwstr>
  </property>
</Properties>
</file>