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7502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六安市人力资源和社会保障局202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年政府</w:t>
      </w:r>
    </w:p>
    <w:p w14:paraId="72FAB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信息公开工作年度报告</w:t>
      </w:r>
    </w:p>
    <w:p w14:paraId="7574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4D3A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按照《中华人民共和国政府信息公开条例》（以下简称《条例》）规定，现将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六安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市人力资源和社会保障局2025年政府信息公开工作年度报告向社会公布。本报告数据统计时段为2025年1月1日至12月31日。若对报告内容有疑问，可联系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六安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市人力资源和社会保障局（地址：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六安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市人力资源和社会保障局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702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办公室；邮编：237000；联系电话：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0564-3371215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）。</w:t>
      </w:r>
    </w:p>
    <w:p w14:paraId="093A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一、总体情况</w:t>
      </w:r>
    </w:p>
    <w:p w14:paraId="4707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（一）主动公开情况。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围绕就业创业、人事人才、社会保障、劳动关系等重点领域，按照应公开尽公开的要求，及时、准确、高效公开政府信息。2025年更新信息公开目录信息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354条，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通过局网站主动公开政策解读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件，市人大代表建议和市政协委员提案办理结果11件，局机关、局属单位和六安技师学院财政信息2024年决算14件、2025年预算15件，发布事业单位、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政录企用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”“三支一扶”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各类招聘、招募，职称评审、职业资格考试等公示公告、温馨提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，更新日常工作动态260条，每月公开行政权力运行结果。依托新闻发布会、政风行风热线、在线访谈等主动回应群众关切，全年围绕失业保险、工伤保险、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企业职工基本养老保险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，就业创业、职业技能提升政策等热点问题召开新闻发布会2场，参加政风行风热线4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、在线访谈1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58EC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（二）依申请公开情况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完善“线上+线下”一体化办理机制，严格按照规范化流程办理。2025年共受理依申请公开6件，其中线上申请2件、线下申请4件，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本年度已全部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办结。本年度未发生因政府信息公开工作被申请行政复议、提起行政诉讼的情况。</w:t>
      </w:r>
    </w:p>
    <w:p w14:paraId="4627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（三）政府信息管理情况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全面清理局行政规范性文件，严格按照合法性审查要求，规范相关程序，推进集中公开动态更新。2025年我局未制发新的行政规范性文件，清理后现行有效行政规范性文件共5件。持续推进涉敏涉隐私信息排查，覆盖历年公开信息1303条，未发现违规公开内容；落实信息发布“三审三校”审核制度，实行科室负责人把关、分管领导审核、主要领导审签流程，强化内容审核与保密审查，确保公开信息安全。</w:t>
      </w:r>
    </w:p>
    <w:p w14:paraId="365D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（四）公开平台建设情况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把局网站作为政府信息公开重要平台，同步加强政务新媒体建设，围绕人社领域重点工作，聚焦就业创业、社会保障、人事人才、和谐劳动关系等方面，主动发布就业、社保政策，及时推送企业用工信息、考试招录公告，常态化更新人社业务经办机构、欠薪接访等信息，有效提升政策知晓度。2025年，局网站发布政策解读、工作动态、服务指南等信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1374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条，浏览量达6979272人次；局微信公众号订阅数达753939人，累计发布信息1160条；微博关注数3706人，累计发布信息910条。</w:t>
      </w:r>
    </w:p>
    <w:p w14:paraId="5600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（五）监督保障情况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压实工作责任，明确科室工作职责；每季度召开工作推进会，组织专题培训4期，覆盖业务岗位人员，不断提升业务能力；邀请人大代表、政协委员、群众代表开展政务公开评议活动，广泛征求意见建议，提升工作透明度与群众满意度。</w:t>
      </w:r>
    </w:p>
    <w:p w14:paraId="21D8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43D9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797827"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C02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四、政府信息公开行政复议、行政诉讼情况</w:t>
      </w: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7871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五、存在的主要问题及改进情况</w:t>
      </w:r>
    </w:p>
    <w:p w14:paraId="57CD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（一）上年度问题整改情况。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2024年提出的“信息获取方式便民化有待提升”问题，已通过以下措施完成整改：开展“社保服务进万家”活动，组织宣讲队深入社区、企业、乡村，开展现场咨询40余场，发放手册1万余份，现场答疑3000余人次。</w:t>
      </w:r>
    </w:p>
    <w:p w14:paraId="4167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（二）本年度存在的主要问题。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当前政务信息公开的及时准确性还需加强。下一步改进措施：做好法定公开事项目录的及时更新，确保信息公开指南准确有效。持续做好局官网的日常维护和局微信公众号、微博的日常运维工作。</w:t>
      </w:r>
    </w:p>
    <w:p w14:paraId="5F92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六、其他需要报告的事项</w:t>
      </w:r>
    </w:p>
    <w:p w14:paraId="779F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1877B89"/>
    <w:rsid w:val="01DB1C83"/>
    <w:rsid w:val="01F86CD9"/>
    <w:rsid w:val="028B2E40"/>
    <w:rsid w:val="02F4124E"/>
    <w:rsid w:val="04812FB5"/>
    <w:rsid w:val="06053772"/>
    <w:rsid w:val="06D80E87"/>
    <w:rsid w:val="0A3D797F"/>
    <w:rsid w:val="0A474359"/>
    <w:rsid w:val="0B352404"/>
    <w:rsid w:val="0C8E2713"/>
    <w:rsid w:val="0CF167FE"/>
    <w:rsid w:val="0DF20A80"/>
    <w:rsid w:val="0EC266A4"/>
    <w:rsid w:val="0F037193"/>
    <w:rsid w:val="0F040A6B"/>
    <w:rsid w:val="11145EF7"/>
    <w:rsid w:val="117B3BCF"/>
    <w:rsid w:val="1226519C"/>
    <w:rsid w:val="13390EFF"/>
    <w:rsid w:val="13824654"/>
    <w:rsid w:val="18664544"/>
    <w:rsid w:val="18876269"/>
    <w:rsid w:val="195A572B"/>
    <w:rsid w:val="1A3B730B"/>
    <w:rsid w:val="1AD82DAC"/>
    <w:rsid w:val="1AF8344E"/>
    <w:rsid w:val="1C0876C1"/>
    <w:rsid w:val="1E05210A"/>
    <w:rsid w:val="1E566E09"/>
    <w:rsid w:val="1EF02DBA"/>
    <w:rsid w:val="1F4B6242"/>
    <w:rsid w:val="200F7270"/>
    <w:rsid w:val="21696E53"/>
    <w:rsid w:val="225D0766"/>
    <w:rsid w:val="227C6712"/>
    <w:rsid w:val="22D469CF"/>
    <w:rsid w:val="2331574F"/>
    <w:rsid w:val="247E6772"/>
    <w:rsid w:val="25D93F97"/>
    <w:rsid w:val="28B07B5A"/>
    <w:rsid w:val="2A6E5381"/>
    <w:rsid w:val="2B1F7EBE"/>
    <w:rsid w:val="2B2C517A"/>
    <w:rsid w:val="2BA07916"/>
    <w:rsid w:val="2D7746A6"/>
    <w:rsid w:val="2DBC10FE"/>
    <w:rsid w:val="2E627EA9"/>
    <w:rsid w:val="2F087CAC"/>
    <w:rsid w:val="2F4F0B5C"/>
    <w:rsid w:val="2F712E64"/>
    <w:rsid w:val="300E1769"/>
    <w:rsid w:val="30C96FC7"/>
    <w:rsid w:val="314D7BF8"/>
    <w:rsid w:val="315B76BA"/>
    <w:rsid w:val="31CA573B"/>
    <w:rsid w:val="3409619C"/>
    <w:rsid w:val="3455073A"/>
    <w:rsid w:val="34CB76EB"/>
    <w:rsid w:val="35774D88"/>
    <w:rsid w:val="35F01010"/>
    <w:rsid w:val="36657792"/>
    <w:rsid w:val="38107BD1"/>
    <w:rsid w:val="39F94DC1"/>
    <w:rsid w:val="3A182FE0"/>
    <w:rsid w:val="3A2B484E"/>
    <w:rsid w:val="3C2D5F50"/>
    <w:rsid w:val="3CF74EBC"/>
    <w:rsid w:val="3E2B7513"/>
    <w:rsid w:val="3ED93269"/>
    <w:rsid w:val="40DE6ABE"/>
    <w:rsid w:val="43A01E09"/>
    <w:rsid w:val="43EF2D90"/>
    <w:rsid w:val="444035EC"/>
    <w:rsid w:val="44C45FCB"/>
    <w:rsid w:val="458F030A"/>
    <w:rsid w:val="460348D1"/>
    <w:rsid w:val="474C68DD"/>
    <w:rsid w:val="47CC58C3"/>
    <w:rsid w:val="47D969B6"/>
    <w:rsid w:val="48757D08"/>
    <w:rsid w:val="495C56DB"/>
    <w:rsid w:val="497A75A0"/>
    <w:rsid w:val="4A69389D"/>
    <w:rsid w:val="4AC72371"/>
    <w:rsid w:val="4B555BCF"/>
    <w:rsid w:val="4B683851"/>
    <w:rsid w:val="4CD34FFD"/>
    <w:rsid w:val="4E0F5754"/>
    <w:rsid w:val="4E772056"/>
    <w:rsid w:val="4F704FB0"/>
    <w:rsid w:val="4F90367A"/>
    <w:rsid w:val="4FE90FDC"/>
    <w:rsid w:val="50190EE6"/>
    <w:rsid w:val="50306C0B"/>
    <w:rsid w:val="52BE22AC"/>
    <w:rsid w:val="52EA3518"/>
    <w:rsid w:val="539179C0"/>
    <w:rsid w:val="547370C6"/>
    <w:rsid w:val="573B211D"/>
    <w:rsid w:val="57601019"/>
    <w:rsid w:val="57711FE2"/>
    <w:rsid w:val="5A862E7C"/>
    <w:rsid w:val="5B656B0B"/>
    <w:rsid w:val="5C532299"/>
    <w:rsid w:val="5C66108E"/>
    <w:rsid w:val="5C844566"/>
    <w:rsid w:val="5D086F45"/>
    <w:rsid w:val="5F5D4BFA"/>
    <w:rsid w:val="5F9A5E4E"/>
    <w:rsid w:val="611F03B9"/>
    <w:rsid w:val="61440F5B"/>
    <w:rsid w:val="61452DED"/>
    <w:rsid w:val="61744FEB"/>
    <w:rsid w:val="61AB4343"/>
    <w:rsid w:val="624C1DD7"/>
    <w:rsid w:val="640D1E0E"/>
    <w:rsid w:val="64104931"/>
    <w:rsid w:val="64460353"/>
    <w:rsid w:val="658B24C1"/>
    <w:rsid w:val="6A116D0D"/>
    <w:rsid w:val="6A57631E"/>
    <w:rsid w:val="6A877744"/>
    <w:rsid w:val="6AED32D6"/>
    <w:rsid w:val="6CEA1A52"/>
    <w:rsid w:val="6CFA617E"/>
    <w:rsid w:val="6D550540"/>
    <w:rsid w:val="6DAD31F1"/>
    <w:rsid w:val="6E076DA5"/>
    <w:rsid w:val="6E9E14B7"/>
    <w:rsid w:val="6F983B5E"/>
    <w:rsid w:val="6FA56875"/>
    <w:rsid w:val="706C1141"/>
    <w:rsid w:val="717C7712"/>
    <w:rsid w:val="72AB14FA"/>
    <w:rsid w:val="73B82A40"/>
    <w:rsid w:val="755550E4"/>
    <w:rsid w:val="75B4336E"/>
    <w:rsid w:val="764F12E9"/>
    <w:rsid w:val="77144843"/>
    <w:rsid w:val="77AA5FEB"/>
    <w:rsid w:val="77F57C6E"/>
    <w:rsid w:val="791660EE"/>
    <w:rsid w:val="7AC80778"/>
    <w:rsid w:val="7B114DE8"/>
    <w:rsid w:val="7B963D9A"/>
    <w:rsid w:val="7C623C46"/>
    <w:rsid w:val="7C660137"/>
    <w:rsid w:val="7C8F0691"/>
    <w:rsid w:val="7D60202E"/>
    <w:rsid w:val="7E5A6A7D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268b550b-8a5a-4166-a5b0-e1aaf25f932d</errorID>
      <errorWord>企业职工养老保险</errorWord>
      <group>L1_Political</group>
      <groupName>政治性问题</groupName>
      <ability>L2_Keyword</ability>
      <abilityName>固定表述</abilityName>
      <candidateList>
        <item>企业职工基本养老保险</item>
      </candidateList>
      <explain>词汇“企业职工基本养老保险”在特定场景下为固定表述形式，请确认此处的“企业职工养老保险”是否存在不当。</explain>
      <paraID>4707EBE6</paraID>
      <start>286</start>
      <end>296</end>
      <status>modified</status>
      <modifiedWord>企业职工基本养老保险</modifiedWord>
      <trackRevisions>false</trackRevisions>
    </reviewItem>
    <reviewItem>
      <errorID>ea5da8a7-b3d5-4104-bf14-e885ae9d0711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4F549988</paraID>
      <start>22</start>
      <end>24</end>
      <status>unmodified</status>
      <modifiedWord/>
      <trackRevisions>false</trackRevisions>
    </reviewItem>
    <reviewItem>
      <errorID>5428ccb2-47cb-4035-afe4-e65204b9a18e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6230985C</paraID>
      <start>26</start>
      <end>28</end>
      <status>unmodified</status>
      <modifiedWord/>
      <trackRevisions>false</trackRevisions>
    </reviewItem>
    <reviewItem>
      <errorID>20022b5f-bf3a-4e50-8d85-10b0d685d81d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57CDE941</paraID>
      <start>12</start>
      <end>13</end>
      <status>unmodified</status>
      <modifiedWord/>
      <trackRevisions>false</trackRevisions>
    </reviewItem>
    <reviewItem>
      <errorID>de157ad7-1d72-4de8-bebc-e9c843fb0e8e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4167231A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ac4f5f4-512a-4ceb-b5e5-43cc30fbe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1622</Words>
  <Characters>1711</Characters>
  <Lines>0</Lines>
  <Paragraphs>0</Paragraphs>
  <TotalTime>40</TotalTime>
  <ScaleCrop>false</ScaleCrop>
  <LinksUpToDate>false</LinksUpToDate>
  <CharactersWithSpaces>1711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等</cp:lastModifiedBy>
  <dcterms:modified xsi:type="dcterms:W3CDTF">2026-01-23T00:28:36Z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eyJoZGlkIjoiZDljYzc3NDYzZTQ2YWU5MjNmNGIzN2MwZDdhYTA3OTUiLCJ1c2VySWQiOiIzMzc3OTY5MjAifQ==</vt:lpwstr>
  </property>
</Properties>
</file>