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jc w:val="center"/>
        <w:outlineLvl w:val="0"/>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六安市人才购房补贴审批表</w:t>
      </w:r>
    </w:p>
    <w:p>
      <w:pPr>
        <w:pStyle w:val="7"/>
        <w:ind w:firstLine="7440" w:firstLineChars="3100"/>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编号：</w:t>
      </w:r>
    </w:p>
    <w:tbl>
      <w:tblPr>
        <w:tblStyle w:val="5"/>
        <w:tblW w:w="9451" w:type="dxa"/>
        <w:jc w:val="center"/>
        <w:shd w:val="clear" w:color="auto" w:fill="auto"/>
        <w:tblLayout w:type="fixed"/>
        <w:tblCellMar>
          <w:top w:w="0" w:type="dxa"/>
          <w:left w:w="108" w:type="dxa"/>
          <w:bottom w:w="0" w:type="dxa"/>
          <w:right w:w="108" w:type="dxa"/>
        </w:tblCellMar>
      </w:tblPr>
      <w:tblGrid>
        <w:gridCol w:w="2156"/>
        <w:gridCol w:w="994"/>
        <w:gridCol w:w="1575"/>
        <w:gridCol w:w="4"/>
        <w:gridCol w:w="975"/>
        <w:gridCol w:w="596"/>
        <w:gridCol w:w="635"/>
        <w:gridCol w:w="1219"/>
        <w:gridCol w:w="1297"/>
      </w:tblGrid>
      <w:tr>
        <w:tblPrEx>
          <w:shd w:val="clear" w:color="auto" w:fill="auto"/>
          <w:tblCellMar>
            <w:top w:w="0" w:type="dxa"/>
            <w:left w:w="108" w:type="dxa"/>
            <w:bottom w:w="0" w:type="dxa"/>
            <w:right w:w="108" w:type="dxa"/>
          </w:tblCellMar>
        </w:tblPrEx>
        <w:trPr>
          <w:trHeight w:val="375"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申请人姓名</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身份证号</w:t>
            </w: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pacing w:val="-20"/>
                <w:sz w:val="24"/>
                <w:szCs w:val="24"/>
                <w:u w:val="none"/>
                <w:lang w:eastAsia="zh-CN"/>
              </w:rPr>
            </w:pPr>
            <w:r>
              <w:rPr>
                <w:rFonts w:hint="eastAsia" w:ascii="仿宋" w:hAnsi="仿宋" w:eastAsia="仿宋" w:cs="仿宋"/>
                <w:i w:val="0"/>
                <w:iCs w:val="0"/>
                <w:color w:val="000000"/>
                <w:kern w:val="0"/>
                <w:sz w:val="24"/>
                <w:szCs w:val="24"/>
                <w:u w:val="none"/>
                <w:lang w:val="en-US" w:eastAsia="zh-CN" w:bidi="ar"/>
              </w:rPr>
              <w:t>手机号码</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pacing w:val="-20"/>
                <w:sz w:val="24"/>
                <w:szCs w:val="24"/>
                <w:u w:val="none"/>
                <w:lang w:val="en-US" w:eastAsia="zh-CN"/>
              </w:rPr>
            </w:pPr>
          </w:p>
        </w:tc>
      </w:tr>
      <w:tr>
        <w:tblPrEx>
          <w:shd w:val="clear" w:color="auto" w:fill="auto"/>
          <w:tblCellMar>
            <w:top w:w="0" w:type="dxa"/>
            <w:left w:w="108" w:type="dxa"/>
            <w:bottom w:w="0" w:type="dxa"/>
            <w:right w:w="108" w:type="dxa"/>
          </w:tblCellMar>
        </w:tblPrEx>
        <w:trPr>
          <w:trHeight w:val="131"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学历（学位）</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毕业院校</w:t>
            </w: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1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证书号</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54"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工作单位</w:t>
            </w:r>
          </w:p>
        </w:tc>
        <w:tc>
          <w:tcPr>
            <w:tcW w:w="25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pacing w:val="-2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w:t>
            </w:r>
          </w:p>
        </w:tc>
        <w:tc>
          <w:tcPr>
            <w:tcW w:w="25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600" w:firstLineChars="300"/>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20"/>
                <w:sz w:val="24"/>
                <w:szCs w:val="24"/>
                <w:u w:val="none"/>
                <w:lang w:eastAsia="zh-CN"/>
              </w:rPr>
              <w:t>是（</w:t>
            </w:r>
            <w:r>
              <w:rPr>
                <w:rFonts w:hint="eastAsia" w:ascii="仿宋" w:hAnsi="仿宋" w:eastAsia="仿宋" w:cs="仿宋"/>
                <w:i w:val="0"/>
                <w:iCs w:val="0"/>
                <w:color w:val="000000"/>
                <w:spacing w:val="-20"/>
                <w:sz w:val="24"/>
                <w:szCs w:val="24"/>
                <w:u w:val="none"/>
                <w:lang w:val="en-US" w:eastAsia="zh-CN"/>
              </w:rPr>
              <w:t xml:space="preserve"> </w:t>
            </w:r>
            <w:r>
              <w:rPr>
                <w:rFonts w:hint="eastAsia" w:ascii="仿宋" w:hAnsi="仿宋" w:eastAsia="仿宋" w:cs="仿宋"/>
                <w:i w:val="0"/>
                <w:iCs w:val="0"/>
                <w:color w:val="000000"/>
                <w:spacing w:val="-20"/>
                <w:sz w:val="24"/>
                <w:szCs w:val="24"/>
                <w:u w:val="none"/>
                <w:lang w:eastAsia="zh-CN"/>
              </w:rPr>
              <w:t>）否（</w:t>
            </w:r>
            <w:r>
              <w:rPr>
                <w:rFonts w:hint="eastAsia" w:ascii="仿宋" w:hAnsi="仿宋" w:eastAsia="仿宋" w:cs="仿宋"/>
                <w:i w:val="0"/>
                <w:iCs w:val="0"/>
                <w:color w:val="000000"/>
                <w:spacing w:val="-20"/>
                <w:sz w:val="24"/>
                <w:szCs w:val="24"/>
                <w:u w:val="none"/>
                <w:lang w:val="en-US" w:eastAsia="zh-CN"/>
              </w:rPr>
              <w:t xml:space="preserve"> </w:t>
            </w:r>
            <w:r>
              <w:rPr>
                <w:rFonts w:hint="eastAsia" w:ascii="仿宋" w:hAnsi="仿宋" w:eastAsia="仿宋" w:cs="仿宋"/>
                <w:i w:val="0"/>
                <w:iCs w:val="0"/>
                <w:color w:val="000000"/>
                <w:spacing w:val="-20"/>
                <w:sz w:val="24"/>
                <w:szCs w:val="24"/>
                <w:u w:val="none"/>
                <w:lang w:eastAsia="zh-CN"/>
              </w:rPr>
              <w:t>）</w:t>
            </w:r>
          </w:p>
        </w:tc>
      </w:tr>
      <w:tr>
        <w:tblPrEx>
          <w:shd w:val="clear" w:color="auto" w:fill="auto"/>
          <w:tblCellMar>
            <w:top w:w="0" w:type="dxa"/>
            <w:left w:w="108" w:type="dxa"/>
            <w:bottom w:w="0" w:type="dxa"/>
            <w:right w:w="108" w:type="dxa"/>
          </w:tblCellMar>
        </w:tblPrEx>
        <w:trPr>
          <w:trHeight w:val="375"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婚姻状况</w:t>
            </w:r>
          </w:p>
        </w:tc>
        <w:tc>
          <w:tcPr>
            <w:tcW w:w="9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配偶姓名</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身份证号</w:t>
            </w:r>
          </w:p>
        </w:tc>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新建商品住房位置</w:t>
            </w:r>
          </w:p>
        </w:tc>
        <w:tc>
          <w:tcPr>
            <w:tcW w:w="25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pacing w:val="-40"/>
                <w:kern w:val="0"/>
                <w:sz w:val="24"/>
                <w:szCs w:val="24"/>
                <w:u w:val="none"/>
                <w:lang w:val="en-US" w:eastAsia="zh-CN" w:bidi="ar"/>
              </w:rPr>
              <w:t>预告登记号（不动产权证号）</w:t>
            </w:r>
          </w:p>
        </w:tc>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存量商品住房位置</w:t>
            </w:r>
          </w:p>
        </w:tc>
        <w:tc>
          <w:tcPr>
            <w:tcW w:w="25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不动产权证号</w:t>
            </w:r>
          </w:p>
        </w:tc>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社保卡金融账户开户行（填写至支行）</w:t>
            </w:r>
          </w:p>
        </w:tc>
        <w:tc>
          <w:tcPr>
            <w:tcW w:w="25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2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金融账户号</w:t>
            </w:r>
          </w:p>
        </w:tc>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49" w:hRule="atLeast"/>
          <w:jc w:val="center"/>
        </w:trPr>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申请人承诺</w:t>
            </w:r>
          </w:p>
        </w:tc>
        <w:tc>
          <w:tcPr>
            <w:tcW w:w="729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480" w:firstLineChars="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本人承诺对填报内容的真实性、完整性、有效性负责。如有虚假，愿承担由此产生的一切责任。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签名：           年    月    日   </w:t>
            </w:r>
          </w:p>
        </w:tc>
      </w:tr>
      <w:tr>
        <w:tblPrEx>
          <w:shd w:val="clear" w:color="auto" w:fill="auto"/>
          <w:tblCellMar>
            <w:top w:w="0" w:type="dxa"/>
            <w:left w:w="108" w:type="dxa"/>
            <w:bottom w:w="0" w:type="dxa"/>
            <w:right w:w="108" w:type="dxa"/>
          </w:tblCellMar>
        </w:tblPrEx>
        <w:trPr>
          <w:trHeight w:val="1900" w:hRule="atLeast"/>
          <w:jc w:val="center"/>
        </w:trPr>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lang w:val="en-US" w:eastAsia="zh-CN"/>
              </w:rPr>
              <w:t>自然资源局</w:t>
            </w:r>
            <w:r>
              <w:rPr>
                <w:rFonts w:hint="eastAsia" w:ascii="仿宋" w:hAnsi="仿宋" w:eastAsia="仿宋" w:cs="仿宋"/>
                <w:i w:val="0"/>
                <w:iCs w:val="0"/>
                <w:color w:val="000000"/>
                <w:kern w:val="2"/>
                <w:sz w:val="24"/>
                <w:szCs w:val="24"/>
                <w:u w:val="none"/>
                <w:lang w:val="en-US" w:eastAsia="zh-CN" w:bidi="ar-SA"/>
              </w:rPr>
              <w:t>住房楼盘地块属地核定、申请住房预告登记核定：</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2"/>
                <w:sz w:val="24"/>
                <w:szCs w:val="24"/>
                <w:u w:val="none"/>
                <w:lang w:val="en-US" w:eastAsia="zh-CN" w:bidi="ar-SA"/>
              </w:rPr>
            </w:pPr>
          </w:p>
          <w:p>
            <w:pPr>
              <w:keepNext w:val="0"/>
              <w:keepLines w:val="0"/>
              <w:pageBreakBefore w:val="0"/>
              <w:widowControl/>
              <w:suppressLineNumbers w:val="0"/>
              <w:kinsoku/>
              <w:wordWrap/>
              <w:overflowPunct/>
              <w:topLinePunct w:val="0"/>
              <w:bidi w:val="0"/>
              <w:adjustRightInd/>
              <w:snapToGrid/>
              <w:spacing w:line="28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28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（盖章）</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年  月   日</w:t>
            </w:r>
          </w:p>
        </w:tc>
        <w:tc>
          <w:tcPr>
            <w:tcW w:w="31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人社局劳动合同查验：</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签字：</w:t>
            </w:r>
          </w:p>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年  月  日</w:t>
            </w:r>
          </w:p>
        </w:tc>
        <w:tc>
          <w:tcPr>
            <w:tcW w:w="31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人社局机关事业单位养老保险查验：    </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w:t>
            </w:r>
          </w:p>
          <w:p>
            <w:pPr>
              <w:pStyle w:val="7"/>
              <w:keepNext w:val="0"/>
              <w:keepLines w:val="0"/>
              <w:pageBreakBefore w:val="0"/>
              <w:kinsoku/>
              <w:wordWrap/>
              <w:overflowPunct/>
              <w:topLinePunct w:val="0"/>
              <w:bidi w:val="0"/>
              <w:adjustRightInd/>
              <w:snapToGrid/>
              <w:spacing w:line="280" w:lineRule="exact"/>
              <w:ind w:firstLine="1200" w:firstLineChars="500"/>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签字：</w:t>
            </w:r>
          </w:p>
          <w:p>
            <w:pPr>
              <w:keepNext w:val="0"/>
              <w:keepLines w:val="0"/>
              <w:pageBreakBefore w:val="0"/>
              <w:widowControl/>
              <w:suppressLineNumbers w:val="0"/>
              <w:kinsoku/>
              <w:wordWrap/>
              <w:overflowPunct/>
              <w:topLinePunct w:val="0"/>
              <w:bidi w:val="0"/>
              <w:adjustRightInd/>
              <w:snapToGrid/>
              <w:spacing w:line="280" w:lineRule="exact"/>
              <w:ind w:left="480" w:leftChars="0" w:hanging="480" w:hangingChars="200"/>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年  月  日</w:t>
            </w:r>
          </w:p>
        </w:tc>
      </w:tr>
      <w:tr>
        <w:tblPrEx>
          <w:shd w:val="clear" w:color="auto" w:fill="auto"/>
          <w:tblCellMar>
            <w:top w:w="0" w:type="dxa"/>
            <w:left w:w="108" w:type="dxa"/>
            <w:bottom w:w="0" w:type="dxa"/>
            <w:right w:w="108" w:type="dxa"/>
          </w:tblCellMar>
        </w:tblPrEx>
        <w:trPr>
          <w:trHeight w:val="1761" w:hRule="atLeast"/>
          <w:jc w:val="center"/>
        </w:trPr>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人社局企业职工基本养老保险查验：    </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w:t>
            </w:r>
          </w:p>
          <w:p>
            <w:pPr>
              <w:pStyle w:val="7"/>
              <w:keepNext w:val="0"/>
              <w:keepLines w:val="0"/>
              <w:pageBreakBefore w:val="0"/>
              <w:kinsoku/>
              <w:wordWrap/>
              <w:overflowPunct/>
              <w:topLinePunct w:val="0"/>
              <w:bidi w:val="0"/>
              <w:adjustRightInd/>
              <w:snapToGrid/>
              <w:spacing w:line="280" w:lineRule="exact"/>
              <w:ind w:firstLine="1920" w:firstLineChars="800"/>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签字：</w:t>
            </w:r>
          </w:p>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年  月  日</w:t>
            </w:r>
          </w:p>
        </w:tc>
        <w:tc>
          <w:tcPr>
            <w:tcW w:w="630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学历审核：</w:t>
            </w:r>
          </w:p>
          <w:p>
            <w:pPr>
              <w:keepNext w:val="0"/>
              <w:keepLines w:val="0"/>
              <w:pageBreakBefore w:val="0"/>
              <w:widowControl/>
              <w:suppressLineNumbers w:val="0"/>
              <w:kinsoku/>
              <w:wordWrap/>
              <w:overflowPunct/>
              <w:topLinePunct w:val="0"/>
              <w:bidi w:val="0"/>
              <w:adjustRightInd/>
              <w:snapToGrid/>
              <w:spacing w:line="280" w:lineRule="exact"/>
              <w:jc w:val="both"/>
              <w:textAlignment w:val="bottom"/>
              <w:rPr>
                <w:rFonts w:hint="eastAsia" w:ascii="仿宋" w:hAnsi="仿宋" w:eastAsia="仿宋" w:cs="仿宋"/>
                <w:i w:val="0"/>
                <w:iCs w:val="0"/>
                <w:color w:val="000000"/>
                <w:kern w:val="0"/>
                <w:sz w:val="24"/>
                <w:szCs w:val="24"/>
                <w:u w:val="none"/>
                <w:lang w:val="en-US" w:eastAsia="zh-CN" w:bidi="ar"/>
              </w:rPr>
            </w:pPr>
          </w:p>
          <w:p>
            <w:pPr>
              <w:pStyle w:val="7"/>
              <w:rPr>
                <w:rFonts w:hint="eastAsia"/>
                <w:lang w:val="en-US" w:eastAsia="zh-CN"/>
              </w:rPr>
            </w:pPr>
          </w:p>
          <w:p>
            <w:pPr>
              <w:keepNext w:val="0"/>
              <w:keepLines w:val="0"/>
              <w:pageBreakBefore w:val="0"/>
              <w:widowControl/>
              <w:suppressLineNumbers w:val="0"/>
              <w:kinsoku/>
              <w:wordWrap/>
              <w:overflowPunct/>
              <w:topLinePunct w:val="0"/>
              <w:bidi w:val="0"/>
              <w:adjustRightInd/>
              <w:snapToGrid/>
              <w:spacing w:line="280" w:lineRule="exact"/>
              <w:ind w:left="960" w:hanging="960" w:hangingChars="400"/>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280" w:lineRule="exact"/>
              <w:ind w:left="239" w:leftChars="114" w:firstLine="960" w:firstLineChars="400"/>
              <w:jc w:val="both"/>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教育局（盖章）         人社局签字：</w:t>
            </w:r>
          </w:p>
          <w:p>
            <w:pPr>
              <w:keepNext w:val="0"/>
              <w:keepLines w:val="0"/>
              <w:pageBreakBefore w:val="0"/>
              <w:widowControl/>
              <w:suppressLineNumbers w:val="0"/>
              <w:kinsoku/>
              <w:wordWrap/>
              <w:overflowPunct/>
              <w:topLinePunct w:val="0"/>
              <w:bidi w:val="0"/>
              <w:adjustRightInd/>
              <w:snapToGrid/>
              <w:spacing w:line="280" w:lineRule="exact"/>
              <w:ind w:firstLine="1440" w:firstLineChars="60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年  月  日               年  月  日</w:t>
            </w:r>
          </w:p>
        </w:tc>
      </w:tr>
      <w:tr>
        <w:tblPrEx>
          <w:shd w:val="clear" w:color="auto" w:fill="auto"/>
          <w:tblCellMar>
            <w:top w:w="0" w:type="dxa"/>
            <w:left w:w="108" w:type="dxa"/>
            <w:bottom w:w="0" w:type="dxa"/>
            <w:right w:w="108" w:type="dxa"/>
          </w:tblCellMar>
        </w:tblPrEx>
        <w:trPr>
          <w:trHeight w:val="1656" w:hRule="atLeast"/>
          <w:jc w:val="center"/>
        </w:trPr>
        <w:tc>
          <w:tcPr>
            <w:tcW w:w="4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人社局人才层次确定：</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sz w:val="24"/>
                <w:szCs w:val="24"/>
                <w:u w:val="none"/>
                <w:lang w:val="en-US" w:eastAsia="zh-CN"/>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sz w:val="24"/>
                <w:szCs w:val="24"/>
                <w:u w:val="none"/>
                <w:lang w:val="en-US" w:eastAsia="zh-CN"/>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i w:val="0"/>
                <w:iCs w:val="0"/>
                <w:color w:val="000000"/>
                <w:sz w:val="24"/>
                <w:szCs w:val="24"/>
                <w:u w:val="none"/>
                <w:lang w:val="en-US" w:eastAsia="zh-CN"/>
              </w:rPr>
            </w:pPr>
          </w:p>
          <w:p>
            <w:pPr>
              <w:keepNext w:val="0"/>
              <w:keepLines w:val="0"/>
              <w:pageBreakBefore w:val="0"/>
              <w:widowControl/>
              <w:suppressLineNumbers w:val="0"/>
              <w:kinsoku/>
              <w:wordWrap/>
              <w:overflowPunct/>
              <w:topLinePunct w:val="0"/>
              <w:bidi w:val="0"/>
              <w:adjustRightInd/>
              <w:snapToGrid/>
              <w:spacing w:line="280" w:lineRule="exact"/>
              <w:ind w:left="1440" w:hanging="1440" w:hangingChars="6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 xml:space="preserve">                      （盖章） </w:t>
            </w:r>
          </w:p>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等线" w:hAnsi="等线" w:eastAsia="等线" w:cs="Times New Roman"/>
                <w:kern w:val="2"/>
                <w:sz w:val="24"/>
                <w:szCs w:val="24"/>
                <w:lang w:val="en-US" w:eastAsia="zh-CN" w:bidi="ar-SA"/>
              </w:rPr>
            </w:pPr>
            <w:r>
              <w:rPr>
                <w:rFonts w:hint="eastAsia" w:ascii="仿宋" w:hAnsi="仿宋" w:eastAsia="仿宋" w:cs="仿宋"/>
                <w:i w:val="0"/>
                <w:iCs w:val="0"/>
                <w:color w:val="000000"/>
                <w:sz w:val="24"/>
                <w:szCs w:val="24"/>
                <w:u w:val="none"/>
                <w:lang w:val="en-US" w:eastAsia="zh-CN"/>
              </w:rPr>
              <w:t xml:space="preserve">                     年  月  日</w:t>
            </w:r>
          </w:p>
        </w:tc>
        <w:tc>
          <w:tcPr>
            <w:tcW w:w="472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人社局购房补贴资金初核：</w:t>
            </w:r>
          </w:p>
          <w:p>
            <w:pPr>
              <w:keepNext w:val="0"/>
              <w:keepLines w:val="0"/>
              <w:pageBreakBefore w:val="0"/>
              <w:widowControl/>
              <w:suppressLineNumbers w:val="0"/>
              <w:kinsoku/>
              <w:wordWrap/>
              <w:overflowPunct/>
              <w:topLinePunct w:val="0"/>
              <w:bidi w:val="0"/>
              <w:adjustRightInd/>
              <w:snapToGrid/>
              <w:spacing w:line="280" w:lineRule="exact"/>
              <w:ind w:firstLine="480" w:firstLineChars="2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经初审，       同志，购房补贴资金为          万元。</w:t>
            </w:r>
          </w:p>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仿宋" w:hAnsi="仿宋" w:eastAsia="仿宋" w:cs="仿宋"/>
                <w:i w:val="0"/>
                <w:iCs w:val="0"/>
                <w:color w:val="000000"/>
                <w:sz w:val="24"/>
                <w:szCs w:val="24"/>
                <w:u w:val="none"/>
                <w:lang w:val="en-US" w:eastAsia="zh-CN"/>
              </w:rPr>
            </w:pPr>
          </w:p>
          <w:p>
            <w:pPr>
              <w:keepNext w:val="0"/>
              <w:keepLines w:val="0"/>
              <w:pageBreakBefore w:val="0"/>
              <w:widowControl/>
              <w:suppressLineNumbers w:val="0"/>
              <w:kinsoku/>
              <w:wordWrap/>
              <w:overflowPunct/>
              <w:topLinePunct w:val="0"/>
              <w:bidi w:val="0"/>
              <w:adjustRightInd/>
              <w:snapToGrid/>
              <w:spacing w:line="280" w:lineRule="exact"/>
              <w:ind w:firstLine="3120" w:firstLineChars="13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 xml:space="preserve">（盖章） </w:t>
            </w:r>
          </w:p>
          <w:p>
            <w:pPr>
              <w:pStyle w:val="2"/>
              <w:rPr>
                <w:rFonts w:hint="eastAsia"/>
                <w:lang w:val="en-US" w:eastAsia="zh-CN"/>
              </w:rPr>
            </w:pPr>
            <w:r>
              <w:rPr>
                <w:rFonts w:hint="eastAsia" w:ascii="仿宋" w:hAnsi="仿宋" w:eastAsia="仿宋" w:cs="仿宋"/>
                <w:i w:val="0"/>
                <w:iCs w:val="0"/>
                <w:color w:val="000000"/>
                <w:sz w:val="24"/>
                <w:szCs w:val="24"/>
                <w:u w:val="none"/>
                <w:lang w:val="en-US" w:eastAsia="zh-CN"/>
              </w:rPr>
              <w:t xml:space="preserve">                       年  月  日</w:t>
            </w:r>
          </w:p>
        </w:tc>
      </w:tr>
      <w:tr>
        <w:tblPrEx>
          <w:tblCellMar>
            <w:top w:w="0" w:type="dxa"/>
            <w:left w:w="108" w:type="dxa"/>
            <w:bottom w:w="0" w:type="dxa"/>
            <w:right w:w="108" w:type="dxa"/>
          </w:tblCellMar>
        </w:tblPrEx>
        <w:trPr>
          <w:trHeight w:val="1743" w:hRule="atLeast"/>
          <w:jc w:val="center"/>
        </w:trPr>
        <w:tc>
          <w:tcPr>
            <w:tcW w:w="47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公示结果：</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sz w:val="24"/>
                <w:szCs w:val="24"/>
                <w:lang w:val="en-US" w:eastAsia="zh-CN"/>
              </w:rPr>
            </w:pPr>
          </w:p>
          <w:p>
            <w:pPr>
              <w:pStyle w:val="7"/>
              <w:keepNext w:val="0"/>
              <w:keepLines w:val="0"/>
              <w:pageBreakBefore w:val="0"/>
              <w:kinsoku/>
              <w:wordWrap/>
              <w:overflowPunct/>
              <w:topLinePunct w:val="0"/>
              <w:bidi w:val="0"/>
              <w:adjustRightInd/>
              <w:snapToGrid/>
              <w:spacing w:line="280" w:lineRule="exact"/>
              <w:rPr>
                <w:rFonts w:hint="eastAsia"/>
                <w:lang w:val="en-US" w:eastAsia="zh-CN"/>
              </w:rPr>
            </w:pP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     （盖章）       （盖章）</w:t>
            </w:r>
          </w:p>
          <w:p>
            <w:pPr>
              <w:pStyle w:val="7"/>
              <w:keepNext w:val="0"/>
              <w:keepLines w:val="0"/>
              <w:pageBreakBefore w:val="0"/>
              <w:kinsoku/>
              <w:wordWrap/>
              <w:overflowPunct/>
              <w:topLinePunct w:val="0"/>
              <w:bidi w:val="0"/>
              <w:adjustRightInd/>
              <w:snapToGrid/>
              <w:spacing w:line="28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人社局       自然资源局      住建局</w:t>
            </w:r>
          </w:p>
          <w:p>
            <w:pPr>
              <w:keepNext w:val="0"/>
              <w:keepLines w:val="0"/>
              <w:pageBreakBefore w:val="0"/>
              <w:widowControl/>
              <w:suppressLineNumbers w:val="0"/>
              <w:kinsoku/>
              <w:wordWrap/>
              <w:overflowPunct/>
              <w:topLinePunct w:val="0"/>
              <w:bidi w:val="0"/>
              <w:adjustRightInd/>
              <w:snapToGrid/>
              <w:spacing w:line="240" w:lineRule="exact"/>
              <w:ind w:firstLine="240" w:firstLineChars="100"/>
              <w:jc w:val="both"/>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年 月 日      年 月 日     年 月 日</w:t>
            </w:r>
            <w:r>
              <w:rPr>
                <w:rFonts w:hint="eastAsia" w:ascii="仿宋" w:hAnsi="仿宋" w:eastAsia="仿宋" w:cs="仿宋"/>
                <w:i w:val="0"/>
                <w:iCs w:val="0"/>
                <w:color w:val="000000"/>
                <w:kern w:val="2"/>
                <w:sz w:val="24"/>
                <w:szCs w:val="24"/>
                <w:u w:val="none"/>
                <w:lang w:val="en-US" w:eastAsia="zh-CN" w:bidi="ar-SA"/>
              </w:rPr>
              <w:t xml:space="preserve">  </w:t>
            </w:r>
            <w:r>
              <w:rPr>
                <w:rFonts w:hint="eastAsia" w:ascii="仿宋" w:hAnsi="仿宋" w:eastAsia="仿宋" w:cs="仿宋"/>
                <w:sz w:val="24"/>
                <w:szCs w:val="24"/>
                <w:lang w:val="en-US" w:eastAsia="zh-CN"/>
              </w:rPr>
              <w:t xml:space="preserve">                              </w:t>
            </w:r>
          </w:p>
          <w:p>
            <w:pPr>
              <w:pStyle w:val="7"/>
              <w:keepNext w:val="0"/>
              <w:keepLines w:val="0"/>
              <w:pageBreakBefore w:val="0"/>
              <w:kinsoku/>
              <w:wordWrap/>
              <w:overflowPunct/>
              <w:topLinePunct w:val="0"/>
              <w:bidi w:val="0"/>
              <w:adjustRightInd/>
              <w:snapToGrid/>
              <w:spacing w:line="240" w:lineRule="exact"/>
              <w:ind w:firstLine="7680" w:firstLineChars="3200"/>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2"/>
                <w:sz w:val="24"/>
                <w:szCs w:val="24"/>
                <w:u w:val="none"/>
                <w:lang w:val="en-US" w:eastAsia="zh-CN" w:bidi="ar-SA"/>
              </w:rPr>
              <w:t xml:space="preserve"> </w:t>
            </w:r>
          </w:p>
        </w:tc>
        <w:tc>
          <w:tcPr>
            <w:tcW w:w="47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adjustRightInd/>
              <w:snapToGrid/>
              <w:spacing w:line="280" w:lineRule="exact"/>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人社局购房补贴资金核定：</w:t>
            </w:r>
          </w:p>
          <w:p>
            <w:pPr>
              <w:pStyle w:val="7"/>
              <w:keepNext w:val="0"/>
              <w:keepLines w:val="0"/>
              <w:pageBreakBefore w:val="0"/>
              <w:kinsoku/>
              <w:wordWrap/>
              <w:overflowPunct/>
              <w:topLinePunct w:val="0"/>
              <w:bidi w:val="0"/>
              <w:adjustRightInd/>
              <w:snapToGrid/>
              <w:spacing w:line="240" w:lineRule="exact"/>
              <w:ind w:firstLine="480" w:firstLineChars="200"/>
              <w:rPr>
                <w:rFonts w:hint="eastAsia" w:ascii="仿宋" w:hAnsi="仿宋" w:eastAsia="仿宋" w:cs="仿宋"/>
                <w:i w:val="0"/>
                <w:iCs w:val="0"/>
                <w:color w:val="000000"/>
                <w:sz w:val="24"/>
                <w:szCs w:val="24"/>
                <w:u w:val="none"/>
                <w:lang w:val="en-US" w:eastAsia="zh-CN"/>
              </w:rPr>
            </w:pPr>
          </w:p>
          <w:p>
            <w:pPr>
              <w:pStyle w:val="7"/>
              <w:keepNext w:val="0"/>
              <w:keepLines w:val="0"/>
              <w:pageBreakBefore w:val="0"/>
              <w:kinsoku/>
              <w:wordWrap/>
              <w:overflowPunct/>
              <w:topLinePunct w:val="0"/>
              <w:bidi w:val="0"/>
              <w:adjustRightInd/>
              <w:snapToGrid/>
              <w:spacing w:line="2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i w:val="0"/>
                <w:iCs w:val="0"/>
                <w:color w:val="000000"/>
                <w:sz w:val="24"/>
                <w:szCs w:val="24"/>
                <w:u w:val="none"/>
                <w:lang w:val="en-US" w:eastAsia="zh-CN"/>
              </w:rPr>
              <w:t>经审核、公示，       同志，购房补贴资金为             万元。</w:t>
            </w:r>
            <w:r>
              <w:rPr>
                <w:rFonts w:hint="eastAsia" w:ascii="仿宋" w:hAnsi="仿宋" w:eastAsia="仿宋" w:cs="仿宋"/>
                <w:sz w:val="24"/>
                <w:szCs w:val="24"/>
                <w:lang w:val="en-US" w:eastAsia="zh-CN"/>
              </w:rPr>
              <w:t xml:space="preserve">  </w:t>
            </w:r>
          </w:p>
          <w:p>
            <w:pPr>
              <w:pStyle w:val="7"/>
              <w:keepNext w:val="0"/>
              <w:keepLines w:val="0"/>
              <w:pageBreakBefore w:val="0"/>
              <w:kinsoku/>
              <w:wordWrap/>
              <w:overflowPunct/>
              <w:topLinePunct w:val="0"/>
              <w:bidi w:val="0"/>
              <w:adjustRightInd/>
              <w:snapToGrid/>
              <w:spacing w:line="2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pStyle w:val="7"/>
              <w:keepNext w:val="0"/>
              <w:keepLines w:val="0"/>
              <w:pageBreakBefore w:val="0"/>
              <w:kinsoku/>
              <w:wordWrap/>
              <w:overflowPunct/>
              <w:topLinePunct w:val="0"/>
              <w:bidi w:val="0"/>
              <w:adjustRightInd/>
              <w:snapToGrid/>
              <w:spacing w:line="240" w:lineRule="exact"/>
              <w:ind w:firstLine="3120" w:firstLineChars="13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pStyle w:val="7"/>
              <w:keepNext w:val="0"/>
              <w:keepLines w:val="0"/>
              <w:pageBreakBefore w:val="0"/>
              <w:kinsoku/>
              <w:wordWrap/>
              <w:overflowPunct/>
              <w:topLinePunct w:val="0"/>
              <w:bidi w:val="0"/>
              <w:adjustRightInd/>
              <w:snapToGrid/>
              <w:spacing w:line="240" w:lineRule="exac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年  月  日</w:t>
            </w:r>
            <w:r>
              <w:rPr>
                <w:rFonts w:hint="eastAsia" w:ascii="仿宋" w:hAnsi="仿宋" w:eastAsia="仿宋" w:cs="仿宋"/>
                <w:i w:val="0"/>
                <w:iCs w:val="0"/>
                <w:color w:val="000000"/>
                <w:kern w:val="2"/>
                <w:sz w:val="24"/>
                <w:szCs w:val="24"/>
                <w:u w:val="none"/>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rPr>
          <w:rFonts w:hint="eastAsia" w:ascii="黑体" w:hAnsi="黑体" w:eastAsia="黑体" w:cs="黑体"/>
          <w:kern w:val="0"/>
          <w:sz w:val="32"/>
          <w:szCs w:val="32"/>
          <w:lang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rPr>
          <w:rFonts w:hint="eastAsia" w:ascii="黑体" w:hAnsi="黑体" w:eastAsia="黑体" w:cs="黑体"/>
          <w:color w:val="000000"/>
          <w:kern w:val="0"/>
          <w:sz w:val="32"/>
          <w:szCs w:val="32"/>
        </w:rPr>
      </w:pPr>
      <w:r>
        <w:rPr>
          <w:rFonts w:hint="eastAsia" w:ascii="黑体" w:hAnsi="黑体" w:eastAsia="黑体" w:cs="黑体"/>
          <w:kern w:val="0"/>
          <w:sz w:val="32"/>
          <w:szCs w:val="32"/>
          <w:lang w:bidi="ar"/>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Times New Roman" w:eastAsia="方正小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ascii="Times New Roman"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lang w:eastAsia="zh-CN"/>
        </w:rPr>
        <w:t>六安</w:t>
      </w:r>
      <w:r>
        <w:rPr>
          <w:rFonts w:hint="eastAsia" w:ascii="方正小标宋简体" w:hAnsi="Times New Roman" w:eastAsia="方正小标宋简体" w:cs="Times New Roman"/>
          <w:color w:val="000000"/>
          <w:kern w:val="0"/>
          <w:sz w:val="44"/>
          <w:szCs w:val="44"/>
        </w:rPr>
        <w:t>市</w:t>
      </w:r>
      <w:r>
        <w:rPr>
          <w:rFonts w:hint="eastAsia" w:ascii="方正小标宋简体" w:hAnsi="Times New Roman" w:eastAsia="方正小标宋简体" w:cs="Times New Roman"/>
          <w:color w:val="000000"/>
          <w:kern w:val="0"/>
          <w:sz w:val="44"/>
          <w:szCs w:val="44"/>
          <w:lang w:eastAsia="zh-CN"/>
        </w:rPr>
        <w:t>人才</w:t>
      </w:r>
      <w:r>
        <w:rPr>
          <w:rFonts w:ascii="方正小标宋简体" w:hAnsi="Times New Roman" w:eastAsia="方正小标宋简体" w:cs="Times New Roman"/>
          <w:color w:val="000000"/>
          <w:kern w:val="0"/>
          <w:sz w:val="44"/>
          <w:szCs w:val="44"/>
        </w:rPr>
        <w:t>购房补贴申请承诺书</w:t>
      </w:r>
    </w:p>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both"/>
        <w:rPr>
          <w:rFonts w:hint="eastAsia" w:ascii="仿宋_GB2312" w:hAnsi="Arial" w:eastAsia="仿宋_GB2312" w:cs="Arial"/>
          <w:kern w:val="0"/>
          <w:sz w:val="32"/>
          <w:szCs w:val="32"/>
          <w:lang w:eastAsia="zh-CN" w:bidi="ar"/>
        </w:rPr>
      </w:pPr>
      <w:r>
        <w:rPr>
          <w:rFonts w:hint="eastAsia" w:ascii="仿宋_GB2312" w:hAnsi="Arial" w:eastAsia="仿宋_GB2312" w:cs="Arial"/>
          <w:kern w:val="0"/>
          <w:sz w:val="32"/>
          <w:szCs w:val="32"/>
          <w:lang w:bidi="ar"/>
        </w:rPr>
        <w:t>为保障和改善我市人才安居条件，对符合申请条件的</w:t>
      </w:r>
      <w:r>
        <w:rPr>
          <w:rFonts w:hint="eastAsia" w:ascii="仿宋_GB2312" w:hAnsi="Arial" w:eastAsia="仿宋_GB2312" w:cs="Arial"/>
          <w:kern w:val="0"/>
          <w:sz w:val="32"/>
          <w:szCs w:val="32"/>
          <w:lang w:eastAsia="zh-CN" w:bidi="ar"/>
        </w:rPr>
        <w:t>人</w:t>
      </w:r>
      <w:r>
        <w:rPr>
          <w:rFonts w:hint="eastAsia" w:ascii="仿宋_GB2312" w:hAnsi="Arial" w:eastAsia="仿宋_GB2312" w:cs="Arial"/>
          <w:kern w:val="0"/>
          <w:sz w:val="32"/>
          <w:szCs w:val="32"/>
          <w:lang w:bidi="ar"/>
        </w:rPr>
        <w:t>才提供购房补贴</w:t>
      </w:r>
      <w:r>
        <w:rPr>
          <w:rFonts w:hint="eastAsia" w:ascii="仿宋_GB2312" w:hAnsi="Arial" w:eastAsia="仿宋_GB2312" w:cs="Arial"/>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rPr>
          <w:rFonts w:hint="eastAsia" w:ascii="仿宋_GB2312" w:hAnsi="Arial" w:eastAsia="仿宋_GB2312" w:cs="Arial"/>
          <w:kern w:val="0"/>
          <w:sz w:val="32"/>
          <w:szCs w:val="32"/>
          <w:lang w:bidi="ar"/>
        </w:rPr>
      </w:pPr>
      <w:r>
        <w:rPr>
          <w:rFonts w:hint="eastAsia" w:ascii="仿宋_GB2312" w:hAnsi="Arial" w:eastAsia="仿宋_GB2312" w:cs="Arial"/>
          <w:kern w:val="0"/>
          <w:sz w:val="32"/>
          <w:szCs w:val="32"/>
          <w:lang w:eastAsia="zh-CN" w:bidi="ar"/>
        </w:rPr>
        <w:t>申请人承诺</w:t>
      </w:r>
      <w:r>
        <w:rPr>
          <w:rFonts w:hint="eastAsia" w:ascii="仿宋_GB2312" w:hAnsi="Arial" w:eastAsia="仿宋_GB2312" w:cs="Arial"/>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lang w:eastAsia="zh-CN"/>
        </w:rPr>
        <w:t>一、</w:t>
      </w:r>
      <w:r>
        <w:rPr>
          <w:rFonts w:ascii="仿宋_GB2312" w:hAnsi="Times New Roman" w:eastAsia="仿宋_GB2312" w:cs="Times New Roman"/>
          <w:kern w:val="0"/>
          <w:sz w:val="32"/>
          <w:szCs w:val="32"/>
        </w:rPr>
        <w:t>本人</w:t>
      </w:r>
      <w:r>
        <w:rPr>
          <w:rFonts w:ascii="仿宋_GB2312" w:hAnsi="Times New Roman" w:eastAsia="仿宋_GB2312" w:cs="Times New Roman"/>
          <w:kern w:val="0"/>
          <w:sz w:val="32"/>
          <w:szCs w:val="32"/>
          <w:u w:val="single"/>
        </w:rPr>
        <w:t xml:space="preserve">       </w:t>
      </w:r>
      <w:r>
        <w:rPr>
          <w:rFonts w:ascii="仿宋_GB2312" w:hAnsi="Times New Roman" w:eastAsia="仿宋_GB2312" w:cs="Times New Roman"/>
          <w:kern w:val="0"/>
          <w:sz w:val="32"/>
          <w:szCs w:val="32"/>
        </w:rPr>
        <w:t>，身份证号</w:t>
      </w:r>
      <w:r>
        <w:rPr>
          <w:rFonts w:ascii="仿宋_GB2312" w:hAnsi="Times New Roman" w:eastAsia="仿宋_GB2312" w:cs="Times New Roman"/>
          <w:kern w:val="0"/>
          <w:sz w:val="32"/>
          <w:szCs w:val="32"/>
          <w:u w:val="single"/>
        </w:rPr>
        <w:t xml:space="preserve">：                   </w:t>
      </w:r>
      <w:r>
        <w:rPr>
          <w:rFonts w:ascii="仿宋_GB2312" w:hAnsi="Times New Roman" w:eastAsia="仿宋_GB2312" w:cs="Times New Roman"/>
          <w:kern w:val="0"/>
          <w:sz w:val="32"/>
          <w:szCs w:val="32"/>
        </w:rPr>
        <w:t>，对</w:t>
      </w:r>
      <w:r>
        <w:rPr>
          <w:rFonts w:hint="eastAsia" w:ascii="仿宋_GB2312" w:hAnsi="Times New Roman" w:eastAsia="仿宋_GB2312" w:cs="Times New Roman"/>
          <w:kern w:val="0"/>
          <w:sz w:val="32"/>
          <w:szCs w:val="32"/>
          <w:lang w:eastAsia="zh-CN"/>
        </w:rPr>
        <w:t>六人社秘</w:t>
      </w:r>
      <w:r>
        <w:rPr>
          <w:rFonts w:hint="eastAsia" w:ascii="仿宋_GB2312" w:hAnsi="Times New Roman" w:eastAsia="仿宋_GB2312" w:cs="Times New Roman"/>
          <w:kern w:val="0"/>
          <w:sz w:val="32"/>
          <w:szCs w:val="32"/>
          <w:lang w:val="en-US" w:eastAsia="zh-CN"/>
        </w:rPr>
        <w:t>〔2022〕101号文件</w:t>
      </w:r>
      <w:r>
        <w:rPr>
          <w:rFonts w:ascii="仿宋_GB2312" w:hAnsi="Times New Roman" w:eastAsia="仿宋_GB2312" w:cs="Times New Roman"/>
          <w:kern w:val="0"/>
          <w:sz w:val="32"/>
          <w:szCs w:val="32"/>
        </w:rPr>
        <w:t>已知晓，自愿申请该项补贴</w:t>
      </w:r>
      <w:r>
        <w:rPr>
          <w:rFonts w:hint="eastAsia" w:ascii="仿宋_GB2312" w:hAnsi="Times New Roman" w:eastAsia="仿宋_GB2312" w:cs="Times New Roman"/>
          <w:kern w:val="0"/>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eastAsia="仿宋_GB2312" w:cs="宋体"/>
          <w:color w:val="000000"/>
          <w:sz w:val="32"/>
          <w:szCs w:val="32"/>
          <w:shd w:val="clear" w:color="auto" w:fill="FFFFFF"/>
          <w:lang w:val="en-US" w:eastAsia="zh-CN"/>
        </w:rPr>
      </w:pPr>
      <w:r>
        <w:rPr>
          <w:rFonts w:hint="eastAsia" w:ascii="仿宋_GB2312" w:eastAsia="仿宋_GB2312" w:cs="宋体"/>
          <w:color w:val="000000"/>
          <w:sz w:val="32"/>
          <w:szCs w:val="32"/>
          <w:shd w:val="clear" w:color="auto" w:fill="FFFFFF"/>
          <w:lang w:val="en-US" w:eastAsia="zh-CN"/>
        </w:rPr>
        <w:t>二、享受购房补贴的商品住房，从</w:t>
      </w:r>
      <w:r>
        <w:rPr>
          <w:rFonts w:hint="eastAsia" w:ascii="仿宋_GB2312" w:eastAsia="仿宋_GB2312" w:cs="宋体"/>
          <w:color w:val="000000"/>
          <w:kern w:val="0"/>
          <w:sz w:val="32"/>
          <w:szCs w:val="32"/>
          <w:shd w:val="clear" w:color="auto" w:fill="FFFFFF"/>
          <w:lang w:val="en-US" w:eastAsia="zh-CN" w:bidi="ar-SA"/>
        </w:rPr>
        <w:t>新建商品住房取得不动产权证或存量商品住房办理不动产权转移登记</w:t>
      </w:r>
      <w:r>
        <w:rPr>
          <w:rFonts w:hint="eastAsia" w:ascii="仿宋_GB2312" w:eastAsia="仿宋_GB2312" w:cs="宋体"/>
          <w:color w:val="000000"/>
          <w:sz w:val="32"/>
          <w:szCs w:val="32"/>
          <w:shd w:val="clear" w:color="auto" w:fill="FFFFFF"/>
          <w:lang w:val="en-US" w:eastAsia="zh-CN"/>
        </w:rPr>
        <w:t>之日起3年内，不得申请办理</w:t>
      </w:r>
      <w:r>
        <w:rPr>
          <w:rFonts w:hint="eastAsia" w:ascii="仿宋_GB2312" w:hAnsi="Arial" w:eastAsia="仿宋_GB2312" w:cs="Arial"/>
          <w:sz w:val="32"/>
          <w:szCs w:val="32"/>
          <w:lang w:bidi="ar"/>
        </w:rPr>
        <w:t>除配偶外的</w:t>
      </w:r>
      <w:r>
        <w:rPr>
          <w:rFonts w:hint="eastAsia" w:ascii="仿宋_GB2312" w:hAnsi="Arial" w:eastAsia="仿宋_GB2312" w:cs="Arial"/>
          <w:sz w:val="32"/>
          <w:szCs w:val="32"/>
          <w:lang w:eastAsia="zh-CN" w:bidi="ar"/>
        </w:rPr>
        <w:t>该住房预告登记</w:t>
      </w:r>
      <w:r>
        <w:rPr>
          <w:rFonts w:hint="eastAsia" w:ascii="仿宋_GB2312" w:hAnsi="Arial" w:eastAsia="仿宋_GB2312" w:cs="Arial"/>
          <w:sz w:val="32"/>
          <w:szCs w:val="32"/>
          <w:lang w:bidi="ar"/>
        </w:rPr>
        <w:t>变更或产权转移登记。</w:t>
      </w:r>
      <w:r>
        <w:rPr>
          <w:rFonts w:hint="eastAsia" w:ascii="仿宋_GB2312" w:hAnsi="Arial" w:eastAsia="仿宋_GB2312" w:cs="Arial"/>
          <w:sz w:val="32"/>
          <w:szCs w:val="32"/>
          <w:lang w:eastAsia="zh-CN" w:bidi="ar"/>
        </w:rPr>
        <w:t>如因特殊原因，确需办理产权转移登记的，需全额退回购房补贴。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baseline"/>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lang w:eastAsia="zh-CN"/>
        </w:rPr>
        <w:t>三、</w:t>
      </w:r>
      <w:r>
        <w:rPr>
          <w:rFonts w:ascii="仿宋_GB2312" w:hAnsi="Times New Roman" w:eastAsia="仿宋_GB2312" w:cs="Times New Roman"/>
          <w:kern w:val="0"/>
          <w:sz w:val="32"/>
          <w:szCs w:val="32"/>
        </w:rPr>
        <w:t>承诺</w:t>
      </w:r>
      <w:r>
        <w:rPr>
          <w:rFonts w:hint="eastAsia" w:ascii="仿宋_GB2312" w:hAnsi="Times New Roman" w:eastAsia="仿宋_GB2312" w:cs="Times New Roman"/>
          <w:kern w:val="0"/>
          <w:sz w:val="32"/>
          <w:szCs w:val="32"/>
        </w:rPr>
        <w:t>所</w:t>
      </w:r>
      <w:r>
        <w:rPr>
          <w:rFonts w:ascii="仿宋_GB2312" w:hAnsi="Times New Roman" w:eastAsia="仿宋_GB2312" w:cs="Times New Roman"/>
          <w:kern w:val="0"/>
          <w:sz w:val="32"/>
          <w:szCs w:val="32"/>
        </w:rPr>
        <w:t>提供</w:t>
      </w:r>
      <w:r>
        <w:rPr>
          <w:rFonts w:hint="eastAsia" w:ascii="仿宋_GB2312" w:hAnsi="Times New Roman" w:eastAsia="仿宋_GB2312" w:cs="Times New Roman"/>
          <w:kern w:val="0"/>
          <w:sz w:val="32"/>
          <w:szCs w:val="32"/>
          <w:lang w:eastAsia="zh-CN"/>
        </w:rPr>
        <w:t>全部</w:t>
      </w:r>
      <w:r>
        <w:rPr>
          <w:rFonts w:ascii="仿宋_GB2312" w:hAnsi="Times New Roman" w:eastAsia="仿宋_GB2312" w:cs="Times New Roman"/>
          <w:kern w:val="0"/>
          <w:sz w:val="32"/>
          <w:szCs w:val="32"/>
        </w:rPr>
        <w:t>材料真实、合法、有效。如有虚假或</w:t>
      </w:r>
      <w:r>
        <w:rPr>
          <w:rFonts w:hint="eastAsia" w:ascii="仿宋_GB2312" w:hAnsi="Times New Roman" w:eastAsia="仿宋_GB2312" w:cs="Times New Roman"/>
          <w:kern w:val="0"/>
          <w:sz w:val="32"/>
          <w:szCs w:val="32"/>
          <w:lang w:eastAsia="zh-CN"/>
        </w:rPr>
        <w:t>拒绝</w:t>
      </w:r>
      <w:r>
        <w:rPr>
          <w:rFonts w:ascii="仿宋_GB2312" w:hAnsi="Times New Roman" w:eastAsia="仿宋_GB2312" w:cs="Times New Roman"/>
          <w:kern w:val="0"/>
          <w:sz w:val="32"/>
          <w:szCs w:val="32"/>
        </w:rPr>
        <w:t>退</w:t>
      </w:r>
      <w:r>
        <w:rPr>
          <w:rFonts w:hint="eastAsia" w:ascii="仿宋_GB2312" w:hAnsi="Times New Roman" w:eastAsia="仿宋_GB2312" w:cs="Times New Roman"/>
          <w:kern w:val="0"/>
          <w:sz w:val="32"/>
          <w:szCs w:val="32"/>
          <w:lang w:eastAsia="zh-CN"/>
        </w:rPr>
        <w:t>回补贴</w:t>
      </w:r>
      <w:r>
        <w:rPr>
          <w:rFonts w:ascii="仿宋_GB2312" w:hAnsi="Times New Roman" w:eastAsia="仿宋_GB2312" w:cs="Times New Roman"/>
          <w:kern w:val="0"/>
          <w:sz w:val="32"/>
          <w:szCs w:val="32"/>
        </w:rPr>
        <w:t>，本人无条件接受相关部门追缴所获补</w:t>
      </w:r>
      <w:r>
        <w:rPr>
          <w:rFonts w:hint="eastAsia" w:ascii="仿宋_GB2312" w:hAnsi="Times New Roman" w:eastAsia="仿宋_GB2312" w:cs="Times New Roman"/>
          <w:kern w:val="0"/>
          <w:sz w:val="32"/>
          <w:szCs w:val="32"/>
          <w:lang w:eastAsia="zh-CN"/>
        </w:rPr>
        <w:t>贴</w:t>
      </w:r>
      <w:r>
        <w:rPr>
          <w:rFonts w:ascii="仿宋_GB2312" w:hAnsi="Times New Roman" w:eastAsia="仿宋_GB2312" w:cs="Times New Roman"/>
          <w:kern w:val="0"/>
          <w:sz w:val="32"/>
          <w:szCs w:val="32"/>
        </w:rPr>
        <w:t>资金，承担</w:t>
      </w:r>
      <w:r>
        <w:rPr>
          <w:rFonts w:hint="eastAsia" w:ascii="仿宋_GB2312" w:hAnsi="Times New Roman" w:eastAsia="仿宋_GB2312" w:cs="Times New Roman"/>
          <w:kern w:val="0"/>
          <w:sz w:val="32"/>
          <w:szCs w:val="32"/>
          <w:lang w:eastAsia="zh-CN"/>
        </w:rPr>
        <w:t>相应</w:t>
      </w:r>
      <w:r>
        <w:rPr>
          <w:rFonts w:ascii="仿宋_GB2312" w:hAnsi="Times New Roman" w:eastAsia="仿宋_GB2312" w:cs="Times New Roman"/>
          <w:kern w:val="0"/>
          <w:sz w:val="32"/>
          <w:szCs w:val="32"/>
        </w:rPr>
        <w:t>法律责任，并计入本人诚信档案。</w:t>
      </w:r>
      <w:r>
        <w:rPr>
          <w:rFonts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640" w:firstLineChars="200"/>
        <w:jc w:val="center"/>
        <w:textAlignment w:val="baseline"/>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baseline"/>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                           年    月    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3520" w:firstLineChars="110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600" w:lineRule="exact"/>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附件3</w:t>
      </w:r>
    </w:p>
    <w:p>
      <w:pPr>
        <w:keepNext w:val="0"/>
        <w:keepLines w:val="0"/>
        <w:pageBreakBefore w:val="0"/>
        <w:widowControl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六安市人才购房补贴办理</w:t>
      </w:r>
      <w:r>
        <w:rPr>
          <w:rFonts w:hint="eastAsia" w:ascii="方正小标宋简体" w:hAnsi="方正小标宋简体" w:eastAsia="方正小标宋简体" w:cs="方正小标宋简体"/>
          <w:sz w:val="44"/>
          <w:szCs w:val="44"/>
          <w:lang w:eastAsia="zh-CN"/>
        </w:rPr>
        <w:t>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一、各县、叶集区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1.申请人填写《六安市人才购房补贴审批表》，提供相关材料；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2.人社局人才“一站式”服务窗口现场受理；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eastAsia="仿宋_GB2312" w:cs="宋体"/>
          <w:color w:val="000000"/>
          <w:kern w:val="0"/>
          <w:sz w:val="32"/>
          <w:szCs w:val="32"/>
          <w:shd w:val="clear" w:color="auto" w:fill="FFFFFF"/>
          <w:lang w:val="en-US" w:eastAsia="zh-CN" w:bidi="ar-SA"/>
        </w:rPr>
        <w:t>自然资源局对申请补贴住房进行核定；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cs="宋体"/>
          <w:color w:val="000000"/>
          <w:kern w:val="0"/>
          <w:sz w:val="32"/>
          <w:szCs w:val="32"/>
          <w:shd w:val="clear" w:color="auto" w:fill="FFFFFF"/>
          <w:lang w:val="en-US" w:eastAsia="zh-CN" w:bidi="ar-SA"/>
        </w:rPr>
      </w:pPr>
      <w:r>
        <w:rPr>
          <w:rFonts w:hint="eastAsia" w:ascii="仿宋_GB2312" w:hAnsi="仿宋_GB2312" w:eastAsia="仿宋_GB2312" w:cs="仿宋_GB2312"/>
          <w:b w:val="0"/>
          <w:bCs/>
          <w:sz w:val="32"/>
          <w:szCs w:val="32"/>
          <w:lang w:val="en-US" w:eastAsia="zh-CN"/>
        </w:rPr>
        <w:t>4.</w:t>
      </w:r>
      <w:r>
        <w:rPr>
          <w:rFonts w:hint="eastAsia" w:ascii="仿宋_GB2312" w:eastAsia="仿宋_GB2312" w:cs="宋体"/>
          <w:color w:val="000000"/>
          <w:kern w:val="0"/>
          <w:sz w:val="32"/>
          <w:szCs w:val="32"/>
          <w:shd w:val="clear" w:color="auto" w:fill="FFFFFF"/>
          <w:lang w:val="en-US" w:eastAsia="zh-CN" w:bidi="ar-SA"/>
        </w:rPr>
        <w:t>人社局进行劳动合同查验、</w:t>
      </w:r>
      <w:r>
        <w:rPr>
          <w:rFonts w:hint="eastAsia" w:ascii="仿宋_GB2312" w:eastAsia="仿宋_GB2312" w:cs="宋体"/>
          <w:color w:val="000000"/>
          <w:kern w:val="0"/>
          <w:sz w:val="32"/>
          <w:szCs w:val="32"/>
          <w:u w:val="none"/>
          <w:shd w:val="clear" w:color="auto" w:fill="FFFFFF"/>
          <w:lang w:val="en-US" w:eastAsia="zh-CN" w:bidi="ar-SA"/>
        </w:rPr>
        <w:t>机关事业单位养老保险查验</w:t>
      </w:r>
      <w:r>
        <w:rPr>
          <w:rFonts w:hint="eastAsia" w:ascii="仿宋_GB2312" w:eastAsia="仿宋_GB2312" w:cs="宋体"/>
          <w:color w:val="000000"/>
          <w:kern w:val="0"/>
          <w:sz w:val="32"/>
          <w:szCs w:val="32"/>
          <w:shd w:val="clear" w:color="auto" w:fill="FFFFFF"/>
          <w:lang w:val="en-US" w:eastAsia="zh-CN" w:bidi="ar-SA"/>
        </w:rPr>
        <w:t>、企业职工基本养老保险查验、技工院校学历审核；</w:t>
      </w:r>
    </w:p>
    <w:p>
      <w:pPr>
        <w:pStyle w:val="2"/>
        <w:keepNext w:val="0"/>
        <w:keepLines w:val="0"/>
        <w:pageBreakBefore w:val="0"/>
        <w:widowControl w:val="0"/>
        <w:kinsoku/>
        <w:wordWrap/>
        <w:overflowPunct/>
        <w:topLinePunct w:val="0"/>
        <w:autoSpaceDE/>
        <w:autoSpaceDN/>
        <w:bidi w:val="0"/>
        <w:adjustRightInd/>
        <w:snapToGrid/>
        <w:spacing w:line="600" w:lineRule="exact"/>
        <w:jc w:val="both"/>
        <w:rPr>
          <w:rFonts w:hint="default"/>
          <w:lang w:val="en-US" w:eastAsia="zh-CN"/>
        </w:rPr>
      </w:pPr>
      <w:r>
        <w:rPr>
          <w:rFonts w:hint="eastAsia" w:cs="宋体"/>
          <w:color w:val="000000"/>
          <w:kern w:val="0"/>
          <w:sz w:val="32"/>
          <w:szCs w:val="32"/>
          <w:shd w:val="clear" w:color="auto" w:fill="FFFFFF"/>
          <w:lang w:val="en-US" w:eastAsia="zh-CN" w:bidi="ar-SA"/>
        </w:rPr>
        <w:t>5.教育局进行学历审核；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6.人社局进行人才层次确定、初核补贴标准；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7.人社局、自然资源局、住建局官网公示；</w:t>
      </w:r>
    </w:p>
    <w:p>
      <w:pPr>
        <w:pStyle w:val="2"/>
        <w:keepNext w:val="0"/>
        <w:keepLines w:val="0"/>
        <w:pageBreakBefore w:val="0"/>
        <w:widowControl w:val="0"/>
        <w:kinsoku/>
        <w:wordWrap/>
        <w:overflowPunct/>
        <w:topLinePunct w:val="0"/>
        <w:autoSpaceDE/>
        <w:autoSpaceDN/>
        <w:bidi w:val="0"/>
        <w:adjustRightInd/>
        <w:snapToGrid/>
        <w:spacing w:line="600" w:lineRule="exact"/>
        <w:jc w:val="both"/>
        <w:rPr>
          <w:rFonts w:hint="default"/>
          <w:lang w:val="en-US" w:eastAsia="zh-CN"/>
        </w:rPr>
      </w:pPr>
      <w:r>
        <w:rPr>
          <w:rFonts w:hint="eastAsia" w:cs="仿宋_GB2312"/>
          <w:b w:val="0"/>
          <w:bCs/>
          <w:sz w:val="32"/>
          <w:szCs w:val="32"/>
          <w:lang w:val="en-US" w:eastAsia="zh-CN"/>
        </w:rPr>
        <w:t>8.人社局核定补贴标准并拨付。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二、市本级、金安区、裕安区、开发区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1.申请人填写《六安市人才购房补贴审批表》，提供相关材料；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eastAsia="仿宋_GB2312" w:cs="宋体"/>
          <w:color w:val="000000"/>
          <w:kern w:val="0"/>
          <w:sz w:val="32"/>
          <w:szCs w:val="32"/>
          <w:shd w:val="clear" w:color="auto" w:fill="FFFFFF"/>
          <w:lang w:val="en-US" w:eastAsia="zh-CN" w:bidi="ar-SA"/>
        </w:rPr>
        <w:t>自然资源局对住房楼盘地块属地进行认定、申请补贴住房进行核定、告知申请人去楼盘属地人社局申请；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3.人社局（开发区组织人事部）人才“一站式”服务窗口现场受理；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cs="宋体"/>
          <w:color w:val="000000"/>
          <w:kern w:val="0"/>
          <w:sz w:val="32"/>
          <w:szCs w:val="32"/>
          <w:shd w:val="clear" w:color="auto" w:fill="FFFFFF"/>
          <w:lang w:val="en-US" w:eastAsia="zh-CN" w:bidi="ar-SA"/>
        </w:rPr>
      </w:pPr>
      <w:r>
        <w:rPr>
          <w:rFonts w:hint="eastAsia" w:ascii="仿宋_GB2312" w:eastAsia="仿宋_GB2312" w:cs="宋体"/>
          <w:color w:val="000000"/>
          <w:kern w:val="0"/>
          <w:sz w:val="32"/>
          <w:szCs w:val="32"/>
          <w:shd w:val="clear" w:color="auto" w:fill="FFFFFF"/>
          <w:lang w:val="en-US" w:eastAsia="zh-CN" w:bidi="ar-SA"/>
        </w:rPr>
        <w:t>4.人社局</w:t>
      </w:r>
      <w:r>
        <w:rPr>
          <w:rFonts w:hint="eastAsia" w:ascii="仿宋_GB2312" w:hAnsi="仿宋_GB2312" w:eastAsia="仿宋_GB2312" w:cs="仿宋_GB2312"/>
          <w:b w:val="0"/>
          <w:bCs/>
          <w:sz w:val="32"/>
          <w:szCs w:val="32"/>
          <w:lang w:val="en-US" w:eastAsia="zh-CN"/>
        </w:rPr>
        <w:t>（开发区组织人事部）</w:t>
      </w:r>
      <w:r>
        <w:rPr>
          <w:rFonts w:hint="eastAsia" w:ascii="仿宋_GB2312" w:eastAsia="仿宋_GB2312" w:cs="宋体"/>
          <w:color w:val="000000"/>
          <w:kern w:val="0"/>
          <w:sz w:val="32"/>
          <w:szCs w:val="32"/>
          <w:shd w:val="clear" w:color="auto" w:fill="FFFFFF"/>
          <w:lang w:val="en-US" w:eastAsia="zh-CN" w:bidi="ar-SA"/>
        </w:rPr>
        <w:t>进行劳动合同查验、</w:t>
      </w:r>
      <w:r>
        <w:rPr>
          <w:rFonts w:hint="eastAsia" w:ascii="仿宋_GB2312" w:eastAsia="仿宋_GB2312" w:cs="宋体"/>
          <w:color w:val="000000"/>
          <w:kern w:val="0"/>
          <w:sz w:val="32"/>
          <w:szCs w:val="32"/>
          <w:u w:val="none"/>
          <w:shd w:val="clear" w:color="auto" w:fill="FFFFFF"/>
          <w:lang w:val="en-US" w:eastAsia="zh-CN" w:bidi="ar-SA"/>
        </w:rPr>
        <w:t>机关事业单位养老保险查验</w:t>
      </w:r>
      <w:r>
        <w:rPr>
          <w:rFonts w:hint="eastAsia" w:ascii="仿宋_GB2312" w:eastAsia="仿宋_GB2312" w:cs="宋体"/>
          <w:color w:val="000000"/>
          <w:kern w:val="0"/>
          <w:sz w:val="32"/>
          <w:szCs w:val="32"/>
          <w:shd w:val="clear" w:color="auto" w:fill="FFFFFF"/>
          <w:lang w:val="en-US" w:eastAsia="zh-CN" w:bidi="ar-SA"/>
        </w:rPr>
        <w:t>、企业职工基本养老保险查验、技工院校学历审核；</w:t>
      </w:r>
    </w:p>
    <w:p>
      <w:pPr>
        <w:pStyle w:val="2"/>
        <w:keepNext w:val="0"/>
        <w:keepLines w:val="0"/>
        <w:pageBreakBefore w:val="0"/>
        <w:widowControl w:val="0"/>
        <w:kinsoku/>
        <w:wordWrap/>
        <w:overflowPunct/>
        <w:topLinePunct w:val="0"/>
        <w:autoSpaceDE/>
        <w:autoSpaceDN/>
        <w:bidi w:val="0"/>
        <w:adjustRightInd/>
        <w:snapToGrid/>
        <w:spacing w:line="600" w:lineRule="exact"/>
        <w:jc w:val="both"/>
        <w:rPr>
          <w:rFonts w:hint="default"/>
          <w:lang w:val="en-US" w:eastAsia="zh-CN"/>
        </w:rPr>
      </w:pPr>
      <w:r>
        <w:rPr>
          <w:rFonts w:hint="eastAsia" w:cs="宋体"/>
          <w:color w:val="000000"/>
          <w:kern w:val="0"/>
          <w:sz w:val="32"/>
          <w:szCs w:val="32"/>
          <w:shd w:val="clear" w:color="auto" w:fill="FFFFFF"/>
          <w:lang w:val="en-US" w:eastAsia="zh-CN" w:bidi="ar-SA"/>
        </w:rPr>
        <w:t>5.教育局进行学历审核；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6.人社局（开发区组织人事部）进行人才层次确定、补贴标准初核；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7.人社局（开发区组织人事部）、自然资源局、住建局官网公示；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b w:val="0"/>
          <w:bCs/>
          <w:sz w:val="32"/>
          <w:szCs w:val="32"/>
          <w:lang w:val="en-US" w:eastAsia="zh-CN"/>
        </w:rPr>
        <w:t>8.人社局（开发区组织人事部）核定补贴标准并拨付。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MTVjZmNkYzM5ZTVlNmQ5NGU5YjQ3M2IxODkwZDkifQ=="/>
  </w:docVars>
  <w:rsids>
    <w:rsidRoot w:val="38AF6246"/>
    <w:rsid w:val="38AF6246"/>
    <w:rsid w:val="5597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rPr>
      <w:rFonts w:ascii="仿宋_GB2312" w:hAnsi="仿宋_GB2312" w:eastAsia="仿宋_GB2312" w:cs="仿宋_GB2312"/>
      <w:sz w:val="32"/>
    </w:rPr>
  </w:style>
  <w:style w:type="paragraph" w:styleId="3">
    <w:name w:val="Body Text Indent"/>
    <w:basedOn w:val="1"/>
    <w:qFormat/>
    <w:uiPriority w:val="0"/>
    <w:pPr>
      <w:ind w:firstLine="420" w:firstLineChars="200"/>
    </w:p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pPr>
    <w:rPr>
      <w:rFonts w:ascii="宋体" w:hAnsi="宋体" w:eastAsia="宋体" w:cs="Times New Roman"/>
      <w:color w:val="000000"/>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1185</Words>
  <Characters>1206</Characters>
  <Lines>0</Lines>
  <Paragraphs>0</Paragraphs>
  <TotalTime>0</TotalTime>
  <ScaleCrop>false</ScaleCrop>
  <LinksUpToDate>false</LinksUpToDate>
  <CharactersWithSpaces>2112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2022-05-26T07:48:00Z</dcterms:created>
  <dc:creator>Administrator</dc:creator>
  <cp:lastModifiedBy>南斯缪加。</cp:lastModifiedBy>
  <dcterms:modified xsi:type="dcterms:W3CDTF">2022-05-28T10:42:02Z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B0C6A5B4E553455EAAEC54EADCD3FC7A</vt:lpwstr>
  </property>
</Properties>
</file>